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3F8AAAA5" w:rsidR="00F832D9" w:rsidRDefault="00E6751E">
      <w:pPr>
        <w:pStyle w:val="a4"/>
        <w:tabs>
          <w:tab w:val="right" w:pos="8364"/>
        </w:tabs>
        <w:rPr>
          <w:sz w:val="24"/>
          <w:szCs w:val="24"/>
          <w:lang w:eastAsia="zh-CN"/>
        </w:rPr>
      </w:pPr>
      <w:r>
        <w:rPr>
          <w:sz w:val="24"/>
          <w:szCs w:val="24"/>
        </w:rPr>
        <w:t>3GPP TSG-RAN WG2 Meeting #</w:t>
      </w:r>
      <w:r w:rsidR="003D1483">
        <w:rPr>
          <w:sz w:val="24"/>
          <w:szCs w:val="24"/>
        </w:rPr>
        <w:t>11</w:t>
      </w:r>
      <w:r w:rsidR="004C4435">
        <w:rPr>
          <w:sz w:val="24"/>
          <w:szCs w:val="24"/>
          <w:lang w:eastAsia="zh-CN"/>
        </w:rPr>
        <w:t>6</w:t>
      </w:r>
      <w:r w:rsidR="003D1483">
        <w:rPr>
          <w:sz w:val="24"/>
          <w:szCs w:val="24"/>
        </w:rPr>
        <w:t xml:space="preserve"> </w:t>
      </w:r>
      <w:r>
        <w:rPr>
          <w:sz w:val="24"/>
          <w:szCs w:val="24"/>
        </w:rPr>
        <w:t>electronic</w:t>
      </w:r>
      <w:r>
        <w:rPr>
          <w:rFonts w:eastAsia="SimSun" w:hint="eastAsia"/>
          <w:sz w:val="24"/>
          <w:szCs w:val="24"/>
          <w:lang w:eastAsia="zh-CN"/>
        </w:rPr>
        <w:tab/>
      </w:r>
      <w:r w:rsidR="00C90852" w:rsidRPr="00C90852">
        <w:rPr>
          <w:rFonts w:eastAsia="SimSun"/>
          <w:sz w:val="24"/>
          <w:szCs w:val="24"/>
          <w:lang w:eastAsia="zh-CN"/>
        </w:rPr>
        <w:t>R2-2111164</w:t>
      </w:r>
    </w:p>
    <w:p w14:paraId="15EE6B26" w14:textId="79E74FFC" w:rsidR="00F832D9" w:rsidRDefault="00E6751E">
      <w:pPr>
        <w:pStyle w:val="a4"/>
        <w:jc w:val="both"/>
        <w:rPr>
          <w:sz w:val="24"/>
          <w:szCs w:val="24"/>
        </w:rPr>
      </w:pPr>
      <w:r>
        <w:rPr>
          <w:sz w:val="24"/>
          <w:szCs w:val="24"/>
        </w:rPr>
        <w:t xml:space="preserve">Online, </w:t>
      </w:r>
      <w:r w:rsidR="004C4435">
        <w:rPr>
          <w:rFonts w:eastAsia="SimSun" w:cs="Arial"/>
          <w:sz w:val="24"/>
          <w:szCs w:val="24"/>
          <w:lang w:val="de-DE" w:eastAsia="zh-CN"/>
        </w:rPr>
        <w:t>Nov</w:t>
      </w:r>
      <w:r w:rsidR="003D1483">
        <w:rPr>
          <w:rFonts w:eastAsia="SimSun" w:cs="Arial"/>
          <w:sz w:val="24"/>
          <w:szCs w:val="24"/>
          <w:lang w:val="de-DE" w:eastAsia="zh-CN"/>
        </w:rPr>
        <w:t xml:space="preserve"> </w:t>
      </w:r>
      <w:r w:rsidR="00EF18DD">
        <w:rPr>
          <w:rFonts w:eastAsia="SimSun" w:cs="Arial"/>
          <w:sz w:val="24"/>
          <w:szCs w:val="24"/>
          <w:lang w:val="de-DE" w:eastAsia="zh-CN"/>
        </w:rPr>
        <w:t xml:space="preserve">1 </w:t>
      </w:r>
      <w:r>
        <w:rPr>
          <w:rFonts w:eastAsia="SimSun" w:cs="Arial"/>
          <w:sz w:val="24"/>
          <w:szCs w:val="24"/>
          <w:lang w:val="de-DE" w:eastAsia="zh-CN"/>
        </w:rPr>
        <w:t xml:space="preserve">– </w:t>
      </w:r>
      <w:r w:rsidR="004C4435">
        <w:rPr>
          <w:rFonts w:eastAsia="SimSun" w:cs="Arial"/>
          <w:sz w:val="24"/>
          <w:szCs w:val="24"/>
          <w:lang w:val="de-DE" w:eastAsia="zh-CN"/>
        </w:rPr>
        <w:t>Nov</w:t>
      </w:r>
      <w:r w:rsidR="004E3536">
        <w:rPr>
          <w:rFonts w:eastAsia="SimSun" w:cs="Arial"/>
          <w:sz w:val="24"/>
          <w:szCs w:val="24"/>
          <w:lang w:val="de-DE" w:eastAsia="zh-CN"/>
        </w:rPr>
        <w:t xml:space="preserve"> </w:t>
      </w:r>
      <w:r w:rsidR="004C4435">
        <w:rPr>
          <w:rFonts w:eastAsia="SimSun" w:cs="Arial" w:hint="eastAsia"/>
          <w:sz w:val="24"/>
          <w:szCs w:val="24"/>
          <w:lang w:val="de-DE" w:eastAsia="zh-CN"/>
        </w:rPr>
        <w:t>12</w:t>
      </w:r>
      <w:r>
        <w:rPr>
          <w:rFonts w:eastAsia="SimSun" w:cs="Arial"/>
          <w:sz w:val="24"/>
          <w:szCs w:val="24"/>
          <w:lang w:val="de-DE" w:eastAsia="zh-CN"/>
        </w:rPr>
        <w:t>, 2021</w:t>
      </w:r>
    </w:p>
    <w:p w14:paraId="76914CAB" w14:textId="77777777" w:rsidR="00F832D9" w:rsidRDefault="00F832D9">
      <w:pPr>
        <w:pStyle w:val="a4"/>
        <w:tabs>
          <w:tab w:val="right" w:pos="7088"/>
          <w:tab w:val="right" w:pos="9781"/>
        </w:tabs>
        <w:rPr>
          <w:rFonts w:cs="Arial"/>
          <w:b w:val="0"/>
          <w:bCs/>
          <w:sz w:val="22"/>
        </w:rPr>
      </w:pPr>
    </w:p>
    <w:p w14:paraId="3F374158" w14:textId="7F27C602"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E12930" w:rsidRPr="00E12930">
        <w:rPr>
          <w:rFonts w:ascii="Arial" w:hAnsi="Arial" w:cs="Arial"/>
          <w:b/>
          <w:bCs/>
          <w:sz w:val="24"/>
        </w:rPr>
        <w:t>Discussion on</w:t>
      </w:r>
      <w:r w:rsidR="004C4435">
        <w:rPr>
          <w:rFonts w:ascii="Arial" w:hAnsi="Arial" w:cs="Arial"/>
          <w:b/>
          <w:bCs/>
          <w:sz w:val="24"/>
        </w:rPr>
        <w:t xml:space="preserve"> common RA procedure for</w:t>
      </w:r>
      <w:r w:rsidR="00E12930" w:rsidRPr="00E12930">
        <w:rPr>
          <w:rFonts w:ascii="Arial" w:hAnsi="Arial" w:cs="Arial"/>
          <w:b/>
          <w:bCs/>
          <w:sz w:val="24"/>
        </w:rPr>
        <w:t xml:space="preserve"> RACH partitioning</w:t>
      </w:r>
      <w:r w:rsidR="00277F83">
        <w:rPr>
          <w:rFonts w:ascii="Arial" w:hAnsi="Arial" w:cs="Arial"/>
          <w:b/>
          <w:bCs/>
          <w:sz w:val="24"/>
        </w:rPr>
        <w:t xml:space="preserve"> </w:t>
      </w:r>
      <w:r w:rsidR="005E3DA9">
        <w:rPr>
          <w:rFonts w:ascii="Arial" w:hAnsi="Arial" w:cs="Arial" w:hint="eastAsia"/>
          <w:b/>
          <w:bCs/>
          <w:sz w:val="24"/>
          <w:lang w:eastAsia="ko-KR"/>
        </w:rPr>
        <w:t>features</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6613031"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w:t>
      </w:r>
      <w:r w:rsidR="00E12930">
        <w:rPr>
          <w:rFonts w:ascii="Arial" w:hAnsi="Arial" w:cs="Arial"/>
          <w:b/>
          <w:bCs/>
          <w:sz w:val="24"/>
        </w:rPr>
        <w:t>1</w:t>
      </w:r>
      <w:r>
        <w:rPr>
          <w:rFonts w:ascii="Arial" w:hAnsi="Arial" w:cs="Arial"/>
          <w:b/>
          <w:bCs/>
          <w:sz w:val="24"/>
        </w:rPr>
        <w:t>8</w:t>
      </w:r>
      <w:r w:rsidR="00C90852">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3815EBB5" w14:textId="4CDD8195" w:rsidR="004C4435" w:rsidRDefault="004C4435">
      <w:pPr>
        <w:rPr>
          <w:lang w:eastAsia="ko-KR"/>
        </w:rPr>
      </w:pPr>
      <w:r>
        <w:rPr>
          <w:lang w:eastAsia="ko-KR"/>
        </w:rPr>
        <w:t xml:space="preserve">In RAN2#115e, the following agreement has been made in order to have </w:t>
      </w:r>
      <w:r w:rsidR="00342E4D">
        <w:rPr>
          <w:lang w:eastAsia="ko-KR"/>
        </w:rPr>
        <w:t xml:space="preserve">a </w:t>
      </w:r>
      <w:r>
        <w:rPr>
          <w:lang w:eastAsia="ko-KR"/>
        </w:rPr>
        <w:t>common</w:t>
      </w:r>
      <w:r w:rsidR="00342E4D">
        <w:rPr>
          <w:lang w:eastAsia="ko-KR"/>
        </w:rPr>
        <w:t xml:space="preserve"> RA</w:t>
      </w:r>
      <w:r>
        <w:rPr>
          <w:lang w:eastAsia="ko-KR"/>
        </w:rPr>
        <w:t xml:space="preserve"> operation for multiple feature/feature combination. [1]</w:t>
      </w:r>
    </w:p>
    <w:tbl>
      <w:tblPr>
        <w:tblStyle w:val="af2"/>
        <w:tblW w:w="0" w:type="auto"/>
        <w:tblLook w:val="04A0" w:firstRow="1" w:lastRow="0" w:firstColumn="1" w:lastColumn="0" w:noHBand="0" w:noVBand="1"/>
      </w:tblPr>
      <w:tblGrid>
        <w:gridCol w:w="10194"/>
      </w:tblGrid>
      <w:tr w:rsidR="00391D44" w14:paraId="781DB268" w14:textId="77777777" w:rsidTr="00391D44">
        <w:tc>
          <w:tcPr>
            <w:tcW w:w="10194" w:type="dxa"/>
          </w:tcPr>
          <w:p w14:paraId="26522A55" w14:textId="77777777" w:rsidR="00391D44" w:rsidRDefault="00391D44" w:rsidP="00391D44">
            <w:pPr>
              <w:pStyle w:val="Doc-text2"/>
              <w:ind w:left="363"/>
            </w:pPr>
            <w:r>
              <w:t>5.</w:t>
            </w:r>
            <w:r>
              <w:tab/>
              <w:t>A common MAC CR capturing the changes to sections 5.1.1 and section 5.1.1a of the MAC spec can also be considered and if agreeable, this CR should also be maintained as part of the common RACH agenda item.</w:t>
            </w:r>
          </w:p>
          <w:p w14:paraId="392EBDBF" w14:textId="77777777" w:rsidR="00391D44" w:rsidRDefault="00391D44" w:rsidP="00391D44">
            <w:pPr>
              <w:pStyle w:val="Doc-text2"/>
              <w:ind w:left="363"/>
            </w:pPr>
            <w:r>
              <w:t>6.</w:t>
            </w:r>
            <w:r>
              <w:tab/>
              <w:t xml:space="preserve">As a baseline, the RA procedure design for Rel-17 should adhere to the following general principles: </w:t>
            </w:r>
          </w:p>
          <w:p w14:paraId="51320B12" w14:textId="77777777" w:rsidR="00391D44" w:rsidRDefault="00391D44" w:rsidP="00391D44">
            <w:pPr>
              <w:pStyle w:val="Doc-text2"/>
              <w:ind w:left="726"/>
            </w:pPr>
            <w:r>
              <w:t xml:space="preserve">a: Carrier selection (between NUL/SUL) should happen ahead of the initial RACH resource selection (i.e. feature combination is not considered in carrier selection).   </w:t>
            </w:r>
          </w:p>
          <w:p w14:paraId="07DFA4B5" w14:textId="77777777" w:rsidR="00391D44" w:rsidRDefault="00391D44" w:rsidP="00391D44">
            <w:pPr>
              <w:pStyle w:val="Doc-text2"/>
              <w:ind w:left="726"/>
            </w:pPr>
            <w: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10E9E5B3" w14:textId="29BE6E33" w:rsidR="00391D44" w:rsidRDefault="00391D44" w:rsidP="00391D44">
            <w:pPr>
              <w:pStyle w:val="Doc-text2"/>
              <w:ind w:left="726"/>
              <w:rPr>
                <w:lang w:eastAsia="ko-KR"/>
              </w:rPr>
            </w:pPr>
            <w: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76CA7B75" w14:textId="1357D7F4" w:rsidR="003334B3" w:rsidRDefault="003334B3">
      <w:pPr>
        <w:rPr>
          <w:lang w:eastAsia="ko-KR"/>
        </w:rPr>
      </w:pPr>
      <w:r>
        <w:rPr>
          <w:rFonts w:hint="eastAsia"/>
          <w:lang w:eastAsia="ko-KR"/>
        </w:rPr>
        <w:t>T</w:t>
      </w:r>
      <w:r>
        <w:rPr>
          <w:lang w:eastAsia="ko-KR"/>
        </w:rPr>
        <w:t xml:space="preserve">his contribution shares our view </w:t>
      </w:r>
      <w:r w:rsidR="00391D44">
        <w:rPr>
          <w:lang w:eastAsia="ko-KR"/>
        </w:rPr>
        <w:t xml:space="preserve">on </w:t>
      </w:r>
      <w:r w:rsidR="004C4435">
        <w:rPr>
          <w:lang w:eastAsia="ko-KR"/>
        </w:rPr>
        <w:t xml:space="preserve">RA procedure for </w:t>
      </w:r>
      <w:r w:rsidR="00391D44">
        <w:rPr>
          <w:lang w:eastAsia="ko-KR"/>
        </w:rPr>
        <w:t>feature/feature combination in detail.</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4FB8C973" w14:textId="77777777" w:rsidR="00391D44" w:rsidRDefault="00391D44" w:rsidP="00391D44">
      <w:pPr>
        <w:rPr>
          <w:lang w:eastAsia="ko-KR"/>
        </w:rPr>
      </w:pPr>
      <w:r>
        <w:rPr>
          <w:rFonts w:hint="eastAsia"/>
          <w:lang w:eastAsia="ko-KR"/>
        </w:rPr>
        <w:t xml:space="preserve">In Rel-17, </w:t>
      </w:r>
      <w:r>
        <w:rPr>
          <w:lang w:eastAsia="ko-KR"/>
        </w:rPr>
        <w:t>following</w:t>
      </w:r>
      <w:r>
        <w:rPr>
          <w:rFonts w:hint="eastAsia"/>
          <w:lang w:eastAsia="ko-KR"/>
        </w:rPr>
        <w:t xml:space="preserve"> features </w:t>
      </w:r>
      <w:r>
        <w:rPr>
          <w:lang w:eastAsia="ko-KR"/>
        </w:rPr>
        <w:t xml:space="preserve">are discussing separated RACH resource with different objectives. </w:t>
      </w:r>
    </w:p>
    <w:p w14:paraId="7F152D7F" w14:textId="500846B0" w:rsidR="00391D44" w:rsidRDefault="00391D44" w:rsidP="00391D44">
      <w:pPr>
        <w:pStyle w:val="af5"/>
        <w:numPr>
          <w:ilvl w:val="0"/>
          <w:numId w:val="47"/>
        </w:numPr>
        <w:ind w:leftChars="0"/>
        <w:jc w:val="both"/>
        <w:rPr>
          <w:bCs/>
          <w:szCs w:val="18"/>
          <w:lang w:eastAsia="ko-KR"/>
        </w:rPr>
      </w:pPr>
      <w:r>
        <w:rPr>
          <w:rFonts w:hint="eastAsia"/>
          <w:bCs/>
          <w:szCs w:val="18"/>
          <w:lang w:eastAsia="ko-KR"/>
        </w:rPr>
        <w:t>SDT</w:t>
      </w:r>
      <w:r>
        <w:rPr>
          <w:bCs/>
          <w:szCs w:val="18"/>
          <w:lang w:eastAsia="ko-KR"/>
        </w:rPr>
        <w:t xml:space="preserve"> [</w:t>
      </w:r>
      <w:r w:rsidR="002609A0">
        <w:rPr>
          <w:bCs/>
          <w:szCs w:val="18"/>
          <w:lang w:eastAsia="ko-KR"/>
        </w:rPr>
        <w:t>2</w:t>
      </w:r>
      <w:r>
        <w:rPr>
          <w:bCs/>
          <w:szCs w:val="18"/>
          <w:lang w:eastAsia="ko-KR"/>
        </w:rPr>
        <w:t>]</w:t>
      </w:r>
      <w:r>
        <w:rPr>
          <w:rFonts w:hint="eastAsia"/>
          <w:bCs/>
          <w:szCs w:val="18"/>
          <w:lang w:eastAsia="ko-KR"/>
        </w:rPr>
        <w:t xml:space="preserve">: </w:t>
      </w:r>
      <w:r>
        <w:rPr>
          <w:bCs/>
          <w:szCs w:val="18"/>
          <w:lang w:eastAsia="ko-KR"/>
        </w:rPr>
        <w:t>to request large resource in Msg3/MsgA PUSCH</w:t>
      </w:r>
    </w:p>
    <w:p w14:paraId="6A7F507A" w14:textId="795A9473" w:rsidR="00391D44" w:rsidRDefault="00391D44" w:rsidP="00391D44">
      <w:pPr>
        <w:pStyle w:val="af5"/>
        <w:numPr>
          <w:ilvl w:val="0"/>
          <w:numId w:val="47"/>
        </w:numPr>
        <w:ind w:leftChars="0"/>
        <w:jc w:val="both"/>
        <w:rPr>
          <w:bCs/>
          <w:szCs w:val="18"/>
          <w:lang w:eastAsia="ko-KR"/>
        </w:rPr>
      </w:pPr>
      <w:r>
        <w:rPr>
          <w:bCs/>
          <w:szCs w:val="18"/>
          <w:lang w:eastAsia="ko-KR"/>
        </w:rPr>
        <w:t>Coverage Extension [</w:t>
      </w:r>
      <w:r w:rsidR="002609A0">
        <w:rPr>
          <w:bCs/>
          <w:szCs w:val="18"/>
          <w:lang w:eastAsia="ko-KR"/>
        </w:rPr>
        <w:t>3</w:t>
      </w:r>
      <w:r>
        <w:rPr>
          <w:bCs/>
          <w:szCs w:val="18"/>
          <w:lang w:eastAsia="ko-KR"/>
        </w:rPr>
        <w:t>]: to request Msg3 PUSCH repetition</w:t>
      </w:r>
    </w:p>
    <w:p w14:paraId="313F5587" w14:textId="05213435" w:rsidR="00391D44" w:rsidRDefault="00391D44" w:rsidP="00391D44">
      <w:pPr>
        <w:pStyle w:val="af5"/>
        <w:numPr>
          <w:ilvl w:val="0"/>
          <w:numId w:val="47"/>
        </w:numPr>
        <w:ind w:leftChars="0"/>
        <w:jc w:val="both"/>
        <w:rPr>
          <w:bCs/>
          <w:szCs w:val="18"/>
          <w:lang w:eastAsia="ko-KR"/>
        </w:rPr>
      </w:pPr>
      <w:r>
        <w:rPr>
          <w:bCs/>
          <w:szCs w:val="18"/>
          <w:lang w:eastAsia="ko-KR"/>
        </w:rPr>
        <w:t>RAN slicing [</w:t>
      </w:r>
      <w:r w:rsidR="002609A0">
        <w:rPr>
          <w:bCs/>
          <w:szCs w:val="18"/>
          <w:lang w:eastAsia="ko-KR"/>
        </w:rPr>
        <w:t>4</w:t>
      </w:r>
      <w:r>
        <w:rPr>
          <w:bCs/>
          <w:szCs w:val="18"/>
          <w:lang w:eastAsia="ko-KR"/>
        </w:rPr>
        <w:t>]: to guarantee the RACH resource to sensitive slice or slice group</w:t>
      </w:r>
    </w:p>
    <w:p w14:paraId="659C1861" w14:textId="597BD3D6" w:rsidR="000E6453" w:rsidRPr="00BA4E42" w:rsidRDefault="00391D44" w:rsidP="002609A0">
      <w:pPr>
        <w:pStyle w:val="af5"/>
        <w:numPr>
          <w:ilvl w:val="0"/>
          <w:numId w:val="47"/>
        </w:numPr>
        <w:ind w:leftChars="0"/>
        <w:jc w:val="both"/>
        <w:rPr>
          <w:bCs/>
          <w:szCs w:val="18"/>
          <w:lang w:eastAsia="ko-KR"/>
        </w:rPr>
      </w:pPr>
      <w:r>
        <w:rPr>
          <w:bCs/>
          <w:szCs w:val="18"/>
          <w:lang w:eastAsia="ko-KR"/>
        </w:rPr>
        <w:t>RedCap [</w:t>
      </w:r>
      <w:r w:rsidR="002609A0">
        <w:rPr>
          <w:bCs/>
          <w:szCs w:val="18"/>
          <w:lang w:eastAsia="ko-KR"/>
        </w:rPr>
        <w:t>5</w:t>
      </w:r>
      <w:r>
        <w:rPr>
          <w:bCs/>
          <w:szCs w:val="18"/>
          <w:lang w:eastAsia="ko-KR"/>
        </w:rPr>
        <w:t>]: to indicate RedCap UE in Msg1/MsgA</w:t>
      </w:r>
    </w:p>
    <w:p w14:paraId="5D39C761" w14:textId="6FE0DF1E" w:rsidR="00EE20B8" w:rsidRPr="000E6453" w:rsidRDefault="000E6453" w:rsidP="00B31CC8">
      <w:pPr>
        <w:jc w:val="both"/>
        <w:rPr>
          <w:bCs/>
          <w:szCs w:val="18"/>
          <w:lang w:eastAsia="ko-KR"/>
        </w:rPr>
      </w:pPr>
      <w:r>
        <w:rPr>
          <w:bCs/>
          <w:szCs w:val="18"/>
          <w:lang w:eastAsia="ko-KR"/>
        </w:rPr>
        <w:t xml:space="preserve">Given that these features can be operated in combinational manner, the common RA operation for individual feature or feature combination was discussed in RAN2#115e. </w:t>
      </w:r>
    </w:p>
    <w:p w14:paraId="1503EB65" w14:textId="0B5EA32E" w:rsidR="000E6453" w:rsidRPr="000E6453" w:rsidRDefault="000E6453" w:rsidP="00B31CC8">
      <w:pPr>
        <w:jc w:val="both"/>
        <w:rPr>
          <w:b/>
          <w:sz w:val="22"/>
          <w:u w:val="single"/>
          <w:lang w:eastAsia="ko-KR"/>
        </w:rPr>
      </w:pPr>
      <w:r w:rsidRPr="00322CC9">
        <w:rPr>
          <w:b/>
          <w:sz w:val="22"/>
          <w:u w:val="single"/>
          <w:lang w:eastAsia="ko-KR"/>
        </w:rPr>
        <w:t xml:space="preserve">Aspects on </w:t>
      </w:r>
      <w:r>
        <w:rPr>
          <w:b/>
          <w:sz w:val="22"/>
          <w:u w:val="single"/>
          <w:lang w:eastAsia="ko-KR"/>
        </w:rPr>
        <w:t xml:space="preserve">RA resource selection </w:t>
      </w:r>
      <w:r w:rsidR="003769CF">
        <w:rPr>
          <w:b/>
          <w:sz w:val="22"/>
          <w:u w:val="single"/>
          <w:lang w:eastAsia="ko-KR"/>
        </w:rPr>
        <w:t>for feature/feature combination</w:t>
      </w:r>
    </w:p>
    <w:p w14:paraId="5F297A7A" w14:textId="77777777" w:rsidR="004822FA" w:rsidRDefault="004822FA" w:rsidP="00B2063E">
      <w:pPr>
        <w:jc w:val="both"/>
        <w:rPr>
          <w:bCs/>
          <w:szCs w:val="18"/>
          <w:lang w:eastAsia="ko-KR"/>
        </w:rPr>
      </w:pPr>
      <w:r>
        <w:rPr>
          <w:bCs/>
          <w:szCs w:val="18"/>
          <w:lang w:eastAsia="ko-KR"/>
        </w:rPr>
        <w:t>In RAN2#115e, RAN2 has agreed to generate a common MAC CR for multiple feature or feature combinations. That is, a common design for RA resource selection operation should be defined in order to cooperate multiple features.</w:t>
      </w:r>
    </w:p>
    <w:p w14:paraId="3CEE9D0D" w14:textId="20DC7464" w:rsidR="00391D44" w:rsidRDefault="00391D44" w:rsidP="00B2063E">
      <w:pPr>
        <w:jc w:val="both"/>
        <w:rPr>
          <w:bCs/>
          <w:szCs w:val="18"/>
          <w:lang w:eastAsia="ko-KR"/>
        </w:rPr>
      </w:pPr>
      <w:r>
        <w:rPr>
          <w:rFonts w:hint="eastAsia"/>
          <w:bCs/>
          <w:szCs w:val="18"/>
          <w:lang w:eastAsia="ko-KR"/>
        </w:rPr>
        <w:t xml:space="preserve">Meanwhile, in </w:t>
      </w:r>
      <w:r>
        <w:rPr>
          <w:bCs/>
          <w:szCs w:val="18"/>
          <w:lang w:eastAsia="ko-KR"/>
        </w:rPr>
        <w:t>legacy</w:t>
      </w:r>
      <w:r w:rsidR="001D0F7E">
        <w:rPr>
          <w:rFonts w:hint="eastAsia"/>
          <w:bCs/>
          <w:szCs w:val="18"/>
          <w:lang w:eastAsia="ko-KR"/>
        </w:rPr>
        <w:t xml:space="preserve"> design, RA resource selection </w:t>
      </w:r>
      <w:r>
        <w:rPr>
          <w:rFonts w:hint="eastAsia"/>
          <w:bCs/>
          <w:szCs w:val="18"/>
          <w:lang w:eastAsia="ko-KR"/>
        </w:rPr>
        <w:t xml:space="preserve">is processed in </w:t>
      </w:r>
      <w:r>
        <w:rPr>
          <w:bCs/>
          <w:szCs w:val="18"/>
          <w:lang w:eastAsia="ko-KR"/>
        </w:rPr>
        <w:t>following</w:t>
      </w:r>
      <w:r>
        <w:rPr>
          <w:rFonts w:hint="eastAsia"/>
          <w:bCs/>
          <w:szCs w:val="18"/>
          <w:lang w:eastAsia="ko-KR"/>
        </w:rPr>
        <w:t xml:space="preserve"> </w:t>
      </w:r>
      <w:r>
        <w:rPr>
          <w:bCs/>
          <w:szCs w:val="18"/>
          <w:lang w:eastAsia="ko-KR"/>
        </w:rPr>
        <w:t>step:</w:t>
      </w:r>
    </w:p>
    <w:p w14:paraId="73680945" w14:textId="30D4AB44" w:rsidR="00391D44" w:rsidRDefault="00391D44" w:rsidP="00391D44">
      <w:pPr>
        <w:pStyle w:val="af5"/>
        <w:numPr>
          <w:ilvl w:val="0"/>
          <w:numId w:val="48"/>
        </w:numPr>
        <w:ind w:leftChars="0"/>
        <w:jc w:val="both"/>
        <w:rPr>
          <w:bCs/>
          <w:szCs w:val="18"/>
          <w:lang w:eastAsia="ko-KR"/>
        </w:rPr>
      </w:pPr>
      <w:r>
        <w:rPr>
          <w:rFonts w:hint="eastAsia"/>
          <w:bCs/>
          <w:szCs w:val="18"/>
          <w:lang w:eastAsia="ko-KR"/>
        </w:rPr>
        <w:t>Selection of UL carrier between NUL/SUL</w:t>
      </w:r>
      <w:r w:rsidR="00FF4762">
        <w:rPr>
          <w:bCs/>
          <w:szCs w:val="18"/>
          <w:lang w:eastAsia="ko-KR"/>
        </w:rPr>
        <w:t>:</w:t>
      </w:r>
      <w:r>
        <w:rPr>
          <w:rFonts w:hint="eastAsia"/>
          <w:bCs/>
          <w:szCs w:val="18"/>
          <w:lang w:eastAsia="ko-KR"/>
        </w:rPr>
        <w:t xml:space="preserve"> </w:t>
      </w:r>
      <w:r>
        <w:rPr>
          <w:bCs/>
          <w:szCs w:val="18"/>
          <w:lang w:eastAsia="ko-KR"/>
        </w:rPr>
        <w:t>If SUL is configured in addition to NUL, the UL carrier selection is done using downlink RSRP.</w:t>
      </w:r>
    </w:p>
    <w:p w14:paraId="6BAEB0BD" w14:textId="4A9D5D88" w:rsidR="00391D44" w:rsidRDefault="00FF4762" w:rsidP="00391D44">
      <w:pPr>
        <w:pStyle w:val="af5"/>
        <w:numPr>
          <w:ilvl w:val="0"/>
          <w:numId w:val="48"/>
        </w:numPr>
        <w:ind w:leftChars="0"/>
        <w:jc w:val="both"/>
        <w:rPr>
          <w:bCs/>
          <w:szCs w:val="18"/>
          <w:lang w:eastAsia="ko-KR"/>
        </w:rPr>
      </w:pPr>
      <w:r>
        <w:rPr>
          <w:rFonts w:hint="eastAsia"/>
          <w:bCs/>
          <w:szCs w:val="18"/>
          <w:lang w:eastAsia="ko-KR"/>
        </w:rPr>
        <w:t>Selection of RA type between 4-step RA and 2-step RA:</w:t>
      </w:r>
      <w:r>
        <w:rPr>
          <w:bCs/>
          <w:szCs w:val="18"/>
          <w:lang w:eastAsia="ko-KR"/>
        </w:rPr>
        <w:t xml:space="preserve"> </w:t>
      </w:r>
    </w:p>
    <w:p w14:paraId="69BB1EE6" w14:textId="006FE4B2" w:rsidR="00FF4762" w:rsidRDefault="00FF4762" w:rsidP="00FF4762">
      <w:pPr>
        <w:pStyle w:val="af5"/>
        <w:numPr>
          <w:ilvl w:val="1"/>
          <w:numId w:val="48"/>
        </w:numPr>
        <w:ind w:leftChars="0"/>
        <w:jc w:val="both"/>
        <w:rPr>
          <w:bCs/>
          <w:szCs w:val="18"/>
          <w:lang w:eastAsia="ko-KR"/>
        </w:rPr>
      </w:pPr>
      <w:r>
        <w:rPr>
          <w:bCs/>
          <w:szCs w:val="18"/>
          <w:lang w:eastAsia="ko-KR"/>
        </w:rPr>
        <w:t>If the BWP is only configured with 2-step RA resource, perform 2-step RA procedure</w:t>
      </w:r>
    </w:p>
    <w:p w14:paraId="5CE331AF" w14:textId="59305CD8" w:rsidR="00FF4762" w:rsidRDefault="00FF4762" w:rsidP="00FF4762">
      <w:pPr>
        <w:pStyle w:val="af5"/>
        <w:numPr>
          <w:ilvl w:val="1"/>
          <w:numId w:val="48"/>
        </w:numPr>
        <w:ind w:leftChars="0"/>
        <w:jc w:val="both"/>
        <w:rPr>
          <w:bCs/>
          <w:szCs w:val="18"/>
          <w:lang w:eastAsia="ko-KR"/>
        </w:rPr>
      </w:pPr>
      <w:r>
        <w:rPr>
          <w:bCs/>
          <w:szCs w:val="18"/>
          <w:lang w:eastAsia="ko-KR"/>
        </w:rPr>
        <w:t>If the BWP is only configured with 4-step RA resource, perform 4-step RA procedure</w:t>
      </w:r>
    </w:p>
    <w:p w14:paraId="78A16068" w14:textId="77777777" w:rsidR="00FF4762" w:rsidRDefault="00FF4762" w:rsidP="00FF4762">
      <w:pPr>
        <w:pStyle w:val="af5"/>
        <w:numPr>
          <w:ilvl w:val="1"/>
          <w:numId w:val="48"/>
        </w:numPr>
        <w:ind w:leftChars="0"/>
        <w:jc w:val="both"/>
        <w:rPr>
          <w:bCs/>
          <w:szCs w:val="18"/>
          <w:lang w:eastAsia="ko-KR"/>
        </w:rPr>
      </w:pPr>
      <w:r>
        <w:rPr>
          <w:bCs/>
          <w:szCs w:val="18"/>
          <w:lang w:eastAsia="ko-KR"/>
        </w:rPr>
        <w:t>If the BWP is configured with 4-step RA resource and 2-step RA resource, RA type selection is done by RSRP threshold</w:t>
      </w:r>
    </w:p>
    <w:p w14:paraId="29A0E067" w14:textId="2FF90766" w:rsidR="00FF4762" w:rsidRDefault="00BA4E42" w:rsidP="00FF4762">
      <w:pPr>
        <w:pStyle w:val="af5"/>
        <w:numPr>
          <w:ilvl w:val="0"/>
          <w:numId w:val="48"/>
        </w:numPr>
        <w:ind w:leftChars="0"/>
        <w:jc w:val="both"/>
        <w:rPr>
          <w:bCs/>
          <w:szCs w:val="18"/>
          <w:lang w:eastAsia="ko-KR"/>
        </w:rPr>
      </w:pPr>
      <w:r>
        <w:rPr>
          <w:bCs/>
          <w:szCs w:val="18"/>
          <w:lang w:eastAsia="ko-KR"/>
        </w:rPr>
        <w:t xml:space="preserve">Selection of </w:t>
      </w:r>
      <w:r w:rsidR="00FF4762">
        <w:rPr>
          <w:rFonts w:hint="eastAsia"/>
          <w:bCs/>
          <w:szCs w:val="18"/>
          <w:lang w:eastAsia="ko-KR"/>
        </w:rPr>
        <w:t>SSB</w:t>
      </w:r>
    </w:p>
    <w:p w14:paraId="1BCD8D03" w14:textId="7F9DAB31" w:rsidR="00FF4762" w:rsidRDefault="00BA4E42" w:rsidP="00FF4762">
      <w:pPr>
        <w:pStyle w:val="af5"/>
        <w:numPr>
          <w:ilvl w:val="0"/>
          <w:numId w:val="48"/>
        </w:numPr>
        <w:ind w:leftChars="0"/>
        <w:jc w:val="both"/>
        <w:rPr>
          <w:bCs/>
          <w:szCs w:val="18"/>
          <w:lang w:eastAsia="ko-KR"/>
        </w:rPr>
      </w:pPr>
      <w:r>
        <w:rPr>
          <w:bCs/>
          <w:szCs w:val="18"/>
          <w:lang w:eastAsia="ko-KR"/>
        </w:rPr>
        <w:lastRenderedPageBreak/>
        <w:t xml:space="preserve">Selection of </w:t>
      </w:r>
      <w:r w:rsidR="00FF4762">
        <w:rPr>
          <w:bCs/>
          <w:szCs w:val="18"/>
          <w:lang w:eastAsia="ko-KR"/>
        </w:rPr>
        <w:t>Preamble group between Group A and Group B</w:t>
      </w:r>
    </w:p>
    <w:p w14:paraId="3D65A497" w14:textId="24F55F78" w:rsidR="001D0F7E" w:rsidRPr="002609A0" w:rsidRDefault="00BA4E42" w:rsidP="002609A0">
      <w:pPr>
        <w:pStyle w:val="af5"/>
        <w:numPr>
          <w:ilvl w:val="0"/>
          <w:numId w:val="48"/>
        </w:numPr>
        <w:ind w:leftChars="0"/>
        <w:jc w:val="both"/>
        <w:rPr>
          <w:bCs/>
          <w:szCs w:val="18"/>
          <w:lang w:eastAsia="ko-KR"/>
        </w:rPr>
      </w:pPr>
      <w:r>
        <w:rPr>
          <w:bCs/>
          <w:szCs w:val="18"/>
          <w:lang w:eastAsia="ko-KR"/>
        </w:rPr>
        <w:t xml:space="preserve">Selection of </w:t>
      </w:r>
      <w:r w:rsidR="00685F47" w:rsidRPr="00BA4E42">
        <w:rPr>
          <w:bCs/>
          <w:szCs w:val="18"/>
          <w:lang w:eastAsia="ko-KR"/>
        </w:rPr>
        <w:t xml:space="preserve">RA preamble and </w:t>
      </w:r>
      <w:r>
        <w:rPr>
          <w:bCs/>
          <w:szCs w:val="18"/>
          <w:lang w:eastAsia="ko-KR"/>
        </w:rPr>
        <w:t>RACH occasion</w:t>
      </w:r>
      <w:r w:rsidRPr="00BA4E42">
        <w:rPr>
          <w:bCs/>
          <w:szCs w:val="18"/>
          <w:lang w:eastAsia="ko-KR"/>
        </w:rPr>
        <w:t xml:space="preserve"> </w:t>
      </w:r>
    </w:p>
    <w:p w14:paraId="5FB72AAA" w14:textId="5F67277C" w:rsidR="00EA5B11" w:rsidRDefault="00391D44" w:rsidP="00B2063E">
      <w:pPr>
        <w:jc w:val="both"/>
        <w:rPr>
          <w:bCs/>
          <w:szCs w:val="18"/>
          <w:lang w:eastAsia="ko-KR"/>
        </w:rPr>
      </w:pPr>
      <w:r>
        <w:rPr>
          <w:rFonts w:hint="eastAsia"/>
          <w:bCs/>
          <w:szCs w:val="18"/>
          <w:lang w:eastAsia="ko-KR"/>
        </w:rPr>
        <w:t xml:space="preserve">Regarding the UE </w:t>
      </w:r>
      <w:r>
        <w:rPr>
          <w:bCs/>
          <w:szCs w:val="18"/>
          <w:lang w:eastAsia="ko-KR"/>
        </w:rPr>
        <w:t>operation</w:t>
      </w:r>
      <w:r>
        <w:rPr>
          <w:rFonts w:hint="eastAsia"/>
          <w:bCs/>
          <w:szCs w:val="18"/>
          <w:lang w:eastAsia="ko-KR"/>
        </w:rPr>
        <w:t xml:space="preserve"> </w:t>
      </w:r>
      <w:r>
        <w:rPr>
          <w:bCs/>
          <w:szCs w:val="18"/>
          <w:lang w:eastAsia="ko-KR"/>
        </w:rPr>
        <w:t xml:space="preserve">with </w:t>
      </w:r>
      <w:r w:rsidR="001D0F7E">
        <w:rPr>
          <w:bCs/>
          <w:szCs w:val="18"/>
          <w:lang w:eastAsia="ko-KR"/>
        </w:rPr>
        <w:t xml:space="preserve">RA resource selection for </w:t>
      </w:r>
      <w:r>
        <w:rPr>
          <w:bCs/>
          <w:szCs w:val="18"/>
          <w:lang w:eastAsia="ko-KR"/>
        </w:rPr>
        <w:t xml:space="preserve">Rel-17 feature, it is agreed that </w:t>
      </w:r>
      <w:r w:rsidR="001D0F7E">
        <w:rPr>
          <w:bCs/>
          <w:szCs w:val="18"/>
          <w:lang w:eastAsia="ko-KR"/>
        </w:rPr>
        <w:t>UL carrier selection is performed without considering Rel-17 features which triggers the RA event. The remaining issue is in which level the feature</w:t>
      </w:r>
      <w:r w:rsidR="003769CF">
        <w:rPr>
          <w:bCs/>
          <w:szCs w:val="18"/>
          <w:lang w:eastAsia="ko-KR"/>
        </w:rPr>
        <w:t xml:space="preserve"> or </w:t>
      </w:r>
      <w:r w:rsidR="001D0F7E">
        <w:rPr>
          <w:bCs/>
          <w:szCs w:val="18"/>
          <w:lang w:eastAsia="ko-KR"/>
        </w:rPr>
        <w:t xml:space="preserve">feature combination is considered for RA resource selection. </w:t>
      </w:r>
    </w:p>
    <w:p w14:paraId="567D34FC" w14:textId="2595380C" w:rsidR="0022625A" w:rsidRDefault="0022625A" w:rsidP="00B2063E">
      <w:pPr>
        <w:jc w:val="both"/>
        <w:rPr>
          <w:bCs/>
          <w:szCs w:val="18"/>
          <w:lang w:eastAsia="ko-KR"/>
        </w:rPr>
      </w:pPr>
      <w:r>
        <w:rPr>
          <w:bCs/>
          <w:szCs w:val="18"/>
          <w:lang w:eastAsia="ko-KR"/>
        </w:rPr>
        <w:t>On the other hand, the following agreement has been made in RAN2#115e:</w:t>
      </w:r>
    </w:p>
    <w:p w14:paraId="0F63A986" w14:textId="77777777" w:rsidR="0022625A" w:rsidRDefault="0022625A" w:rsidP="0022625A">
      <w:pPr>
        <w:pBdr>
          <w:top w:val="single" w:sz="4" w:space="1" w:color="auto"/>
          <w:left w:val="single" w:sz="4" w:space="4" w:color="auto"/>
          <w:bottom w:val="single" w:sz="4" w:space="1" w:color="auto"/>
          <w:right w:val="single" w:sz="4" w:space="4" w:color="auto"/>
        </w:pBdr>
        <w:jc w:val="both"/>
        <w:rPr>
          <w:lang w:eastAsia="ko-KR"/>
        </w:rPr>
      </w:pPr>
      <w: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p w14:paraId="1362B5B0" w14:textId="745C5489" w:rsidR="003769CF" w:rsidRDefault="0022625A" w:rsidP="00B2063E">
      <w:pPr>
        <w:jc w:val="both"/>
        <w:rPr>
          <w:bCs/>
          <w:szCs w:val="18"/>
          <w:lang w:eastAsia="ko-KR"/>
        </w:rPr>
      </w:pPr>
      <w:r w:rsidRPr="002609A0">
        <w:rPr>
          <w:bCs/>
          <w:szCs w:val="18"/>
          <w:lang w:eastAsia="ko-KR"/>
        </w:rPr>
        <w:t xml:space="preserve">That is, when </w:t>
      </w:r>
      <w:r w:rsidR="00DB1339" w:rsidRPr="002609A0">
        <w:rPr>
          <w:bCs/>
          <w:szCs w:val="18"/>
          <w:lang w:eastAsia="ko-KR"/>
        </w:rPr>
        <w:t>the RA resource for feature</w:t>
      </w:r>
      <w:r w:rsidR="003769CF" w:rsidRPr="002609A0">
        <w:rPr>
          <w:bCs/>
          <w:szCs w:val="18"/>
          <w:lang w:eastAsia="ko-KR"/>
        </w:rPr>
        <w:t xml:space="preserve"> or </w:t>
      </w:r>
      <w:r w:rsidR="00DB1339" w:rsidRPr="002609A0">
        <w:rPr>
          <w:bCs/>
          <w:szCs w:val="18"/>
          <w:lang w:eastAsia="ko-KR"/>
        </w:rPr>
        <w:t xml:space="preserve">feature combination is selected in </w:t>
      </w:r>
      <w:r w:rsidR="00F0028B" w:rsidRPr="002609A0">
        <w:rPr>
          <w:bCs/>
          <w:szCs w:val="18"/>
          <w:lang w:eastAsia="ko-KR"/>
        </w:rPr>
        <w:t xml:space="preserve">RA </w:t>
      </w:r>
      <w:r w:rsidR="00DB1339" w:rsidRPr="002609A0">
        <w:rPr>
          <w:bCs/>
          <w:szCs w:val="18"/>
          <w:lang w:eastAsia="ko-KR"/>
        </w:rPr>
        <w:t xml:space="preserve">initialization </w:t>
      </w:r>
      <w:r w:rsidR="00342E4D" w:rsidRPr="002609A0">
        <w:rPr>
          <w:bCs/>
          <w:szCs w:val="18"/>
          <w:lang w:eastAsia="ko-KR"/>
        </w:rPr>
        <w:t>(as in 5.1.1 or 5.1.1a of Common MAC CR)</w:t>
      </w:r>
      <w:r w:rsidR="00DB1339" w:rsidRPr="002609A0">
        <w:rPr>
          <w:bCs/>
          <w:szCs w:val="18"/>
          <w:lang w:eastAsia="ko-KR"/>
        </w:rPr>
        <w:t>, the subsequent RA resource selection is performed within the selected feature</w:t>
      </w:r>
      <w:r w:rsidR="003769CF" w:rsidRPr="002609A0">
        <w:rPr>
          <w:bCs/>
          <w:szCs w:val="18"/>
          <w:lang w:eastAsia="ko-KR"/>
        </w:rPr>
        <w:t xml:space="preserve"> or </w:t>
      </w:r>
      <w:r w:rsidR="00DB1339" w:rsidRPr="002609A0">
        <w:rPr>
          <w:bCs/>
          <w:szCs w:val="18"/>
          <w:lang w:eastAsia="ko-KR"/>
        </w:rPr>
        <w:t>feature combination.</w:t>
      </w:r>
      <w:r w:rsidR="00DB1339" w:rsidRPr="00BA4E42">
        <w:rPr>
          <w:bCs/>
          <w:szCs w:val="18"/>
          <w:lang w:eastAsia="ko-KR"/>
        </w:rPr>
        <w:t xml:space="preserve"> </w:t>
      </w:r>
      <w:r w:rsidR="003769CF" w:rsidRPr="00BA4E42">
        <w:rPr>
          <w:bCs/>
          <w:szCs w:val="18"/>
          <w:lang w:eastAsia="ko-KR"/>
        </w:rPr>
        <w:t xml:space="preserve">Since the SSB selection and preamble group selection are defined in clause 5.1.2 of TS 38.321, after the RA initialization, considering feature or feature combination in these phases may cause unnecessary steps to </w:t>
      </w:r>
      <w:r w:rsidR="00BA4E42" w:rsidRPr="002609A0">
        <w:rPr>
          <w:bCs/>
          <w:szCs w:val="18"/>
          <w:lang w:eastAsia="ko-KR"/>
        </w:rPr>
        <w:t xml:space="preserve">ensure </w:t>
      </w:r>
      <w:r w:rsidR="00342E4D" w:rsidRPr="00BA4E42">
        <w:rPr>
          <w:bCs/>
          <w:szCs w:val="18"/>
          <w:lang w:eastAsia="ko-KR"/>
        </w:rPr>
        <w:t>the same feature for</w:t>
      </w:r>
      <w:r w:rsidR="003769CF" w:rsidRPr="00BA4E42">
        <w:rPr>
          <w:bCs/>
          <w:szCs w:val="18"/>
          <w:lang w:eastAsia="ko-KR"/>
        </w:rPr>
        <w:t xml:space="preserve"> the subsequent RA </w:t>
      </w:r>
      <w:r w:rsidR="00342E4D" w:rsidRPr="00BA4E42">
        <w:rPr>
          <w:bCs/>
          <w:szCs w:val="18"/>
          <w:lang w:eastAsia="ko-KR"/>
        </w:rPr>
        <w:t>attempt.</w:t>
      </w:r>
      <w:r w:rsidR="003769CF" w:rsidRPr="00BA4E42">
        <w:rPr>
          <w:bCs/>
          <w:szCs w:val="18"/>
          <w:lang w:eastAsia="ko-KR"/>
        </w:rPr>
        <w:t xml:space="preserve"> Therefore, the feature or feature combination should be considered before the SSB </w:t>
      </w:r>
      <w:r w:rsidR="003769CF">
        <w:rPr>
          <w:bCs/>
          <w:szCs w:val="18"/>
          <w:lang w:eastAsia="ko-KR"/>
        </w:rPr>
        <w:t>selection.</w:t>
      </w:r>
    </w:p>
    <w:p w14:paraId="4D3BE381" w14:textId="77777777" w:rsidR="00BA4E42" w:rsidRDefault="00BA4E42" w:rsidP="00B2063E">
      <w:pPr>
        <w:jc w:val="both"/>
        <w:rPr>
          <w:bCs/>
          <w:szCs w:val="18"/>
          <w:lang w:eastAsia="ko-KR"/>
        </w:rPr>
      </w:pPr>
    </w:p>
    <w:p w14:paraId="23330B11" w14:textId="66F052E6" w:rsidR="00594063" w:rsidRDefault="00594063" w:rsidP="00B2063E">
      <w:pPr>
        <w:jc w:val="both"/>
        <w:rPr>
          <w:bCs/>
          <w:szCs w:val="18"/>
          <w:lang w:eastAsia="ko-KR"/>
        </w:rPr>
      </w:pPr>
      <w:r>
        <w:rPr>
          <w:bCs/>
          <w:szCs w:val="18"/>
          <w:lang w:eastAsia="ko-KR"/>
        </w:rPr>
        <w:t>Then, there are two options to consider the feature</w:t>
      </w:r>
      <w:r w:rsidR="007A0CCC">
        <w:rPr>
          <w:bCs/>
          <w:szCs w:val="18"/>
          <w:lang w:eastAsia="ko-KR"/>
        </w:rPr>
        <w:t xml:space="preserve"> or feature combination</w:t>
      </w:r>
      <w:r w:rsidR="003769CF">
        <w:rPr>
          <w:bCs/>
          <w:szCs w:val="18"/>
          <w:lang w:eastAsia="ko-KR"/>
        </w:rPr>
        <w:t xml:space="preserve"> in RA resource selection</w:t>
      </w:r>
      <w:r>
        <w:rPr>
          <w:bCs/>
          <w:szCs w:val="18"/>
          <w:lang w:eastAsia="ko-KR"/>
        </w:rPr>
        <w:t xml:space="preserve">. </w:t>
      </w:r>
    </w:p>
    <w:p w14:paraId="1C4F0362" w14:textId="753BC592" w:rsidR="00EA5B11" w:rsidRDefault="00594063" w:rsidP="007A5810">
      <w:pPr>
        <w:pStyle w:val="af5"/>
        <w:numPr>
          <w:ilvl w:val="0"/>
          <w:numId w:val="47"/>
        </w:numPr>
        <w:ind w:leftChars="0"/>
        <w:jc w:val="both"/>
        <w:rPr>
          <w:bCs/>
          <w:szCs w:val="18"/>
          <w:lang w:eastAsia="ko-KR"/>
        </w:rPr>
      </w:pPr>
      <w:r>
        <w:rPr>
          <w:bCs/>
          <w:szCs w:val="18"/>
          <w:lang w:eastAsia="ko-KR"/>
        </w:rPr>
        <w:t>Option 1: feature or feature combination is considered during the RA type selection</w:t>
      </w:r>
      <w:r w:rsidR="007A5810">
        <w:rPr>
          <w:bCs/>
          <w:szCs w:val="18"/>
          <w:lang w:eastAsia="ko-KR"/>
        </w:rPr>
        <w:t xml:space="preserve">. That is, UE selects the feature specific RA resource if </w:t>
      </w:r>
      <w:r w:rsidR="007A5810" w:rsidRPr="007A5810">
        <w:rPr>
          <w:bCs/>
          <w:szCs w:val="18"/>
          <w:lang w:eastAsia="ko-KR"/>
        </w:rPr>
        <w:t>it is configured</w:t>
      </w:r>
      <w:r w:rsidR="007A5810">
        <w:rPr>
          <w:bCs/>
          <w:szCs w:val="18"/>
          <w:lang w:eastAsia="ko-KR"/>
        </w:rPr>
        <w:t xml:space="preserve"> when the UE selects the RA type</w:t>
      </w:r>
      <w:r w:rsidR="007A5810" w:rsidRPr="007A5810">
        <w:rPr>
          <w:bCs/>
          <w:szCs w:val="18"/>
          <w:lang w:eastAsia="ko-KR"/>
        </w:rPr>
        <w:t>.</w:t>
      </w:r>
    </w:p>
    <w:p w14:paraId="387FE5EB" w14:textId="706DCB5E" w:rsidR="00391D44" w:rsidRPr="007A5810" w:rsidRDefault="00594063" w:rsidP="00B2063E">
      <w:pPr>
        <w:pStyle w:val="af5"/>
        <w:numPr>
          <w:ilvl w:val="0"/>
          <w:numId w:val="47"/>
        </w:numPr>
        <w:ind w:leftChars="0"/>
        <w:jc w:val="both"/>
        <w:rPr>
          <w:bCs/>
          <w:szCs w:val="18"/>
          <w:lang w:eastAsia="ko-KR"/>
        </w:rPr>
      </w:pPr>
      <w:r>
        <w:rPr>
          <w:bCs/>
          <w:szCs w:val="18"/>
          <w:lang w:eastAsia="ko-KR"/>
        </w:rPr>
        <w:t>Option 2: feature or feature combination is considered after the RA type selection.</w:t>
      </w:r>
      <w:r w:rsidR="007A5810">
        <w:rPr>
          <w:bCs/>
          <w:szCs w:val="18"/>
          <w:lang w:eastAsia="ko-KR"/>
        </w:rPr>
        <w:t xml:space="preserve"> That is, </w:t>
      </w:r>
      <w:r w:rsidR="007A5810" w:rsidRPr="007A5810">
        <w:rPr>
          <w:bCs/>
          <w:szCs w:val="18"/>
          <w:lang w:eastAsia="ko-KR"/>
        </w:rPr>
        <w:t>UE first selects whether to perform 2-step RA or 4-step RA. Within the selected RA</w:t>
      </w:r>
      <w:r w:rsidR="007A5810">
        <w:rPr>
          <w:bCs/>
          <w:szCs w:val="18"/>
          <w:lang w:eastAsia="ko-KR"/>
        </w:rPr>
        <w:t xml:space="preserve"> type</w:t>
      </w:r>
      <w:r w:rsidR="007A5810" w:rsidRPr="007A5810">
        <w:rPr>
          <w:bCs/>
          <w:szCs w:val="18"/>
          <w:lang w:eastAsia="ko-KR"/>
        </w:rPr>
        <w:t xml:space="preserve">, the UE selects </w:t>
      </w:r>
      <w:r w:rsidR="007A5810">
        <w:rPr>
          <w:bCs/>
          <w:szCs w:val="18"/>
          <w:lang w:eastAsia="ko-KR"/>
        </w:rPr>
        <w:t>RA resource for feature or feature combination</w:t>
      </w:r>
      <w:r w:rsidR="007A5810" w:rsidRPr="007A5810">
        <w:rPr>
          <w:bCs/>
          <w:szCs w:val="18"/>
          <w:lang w:eastAsia="ko-KR"/>
        </w:rPr>
        <w:t xml:space="preserve"> if it is configured</w:t>
      </w:r>
    </w:p>
    <w:p w14:paraId="7F49AD4F" w14:textId="1523F2B9" w:rsidR="00594063" w:rsidRPr="00594063" w:rsidRDefault="00594063" w:rsidP="00B2063E">
      <w:pPr>
        <w:jc w:val="both"/>
        <w:rPr>
          <w:bCs/>
          <w:szCs w:val="18"/>
          <w:lang w:eastAsia="ko-KR"/>
        </w:rPr>
      </w:pPr>
      <w:r w:rsidRPr="00594063">
        <w:rPr>
          <w:bCs/>
          <w:szCs w:val="18"/>
          <w:lang w:eastAsia="ko-KR"/>
        </w:rPr>
        <w:t>Option 1 is to</w:t>
      </w:r>
      <w:r>
        <w:rPr>
          <w:bCs/>
          <w:szCs w:val="18"/>
          <w:lang w:eastAsia="ko-KR"/>
        </w:rPr>
        <w:t xml:space="preserve"> </w:t>
      </w:r>
      <w:r w:rsidRPr="00594063">
        <w:rPr>
          <w:bCs/>
          <w:szCs w:val="18"/>
          <w:lang w:eastAsia="ko-KR"/>
        </w:rPr>
        <w:t xml:space="preserve">prioritize </w:t>
      </w:r>
      <w:r w:rsidR="007A5810">
        <w:rPr>
          <w:bCs/>
          <w:szCs w:val="18"/>
          <w:lang w:eastAsia="ko-KR"/>
        </w:rPr>
        <w:t>RA resource for feature or feature combination</w:t>
      </w:r>
      <w:r w:rsidRPr="00594063">
        <w:rPr>
          <w:bCs/>
          <w:szCs w:val="18"/>
          <w:lang w:eastAsia="ko-KR"/>
        </w:rPr>
        <w:t xml:space="preserve"> regardless of configured RA type and RSRP threshold. On the other hand, option 2 is to check the RSRP threshold first to select between 2-step RA and 4-step RA.</w:t>
      </w:r>
      <w:r w:rsidR="007A5810">
        <w:rPr>
          <w:bCs/>
          <w:szCs w:val="18"/>
          <w:lang w:eastAsia="ko-KR"/>
        </w:rPr>
        <w:t xml:space="preserve"> Therefore, when only 2-step feature-specific RA resource is configured without 4-step</w:t>
      </w:r>
      <w:r w:rsidR="00BA4E42">
        <w:rPr>
          <w:bCs/>
          <w:szCs w:val="18"/>
          <w:lang w:eastAsia="ko-KR"/>
        </w:rPr>
        <w:t>.</w:t>
      </w:r>
    </w:p>
    <w:p w14:paraId="56B9DEBB" w14:textId="1F236CDD" w:rsidR="007A5810" w:rsidRPr="00F31DC9" w:rsidRDefault="007A5810" w:rsidP="007A5810">
      <w:pPr>
        <w:jc w:val="both"/>
        <w:rPr>
          <w:color w:val="FF0000"/>
          <w:lang w:eastAsia="ko-KR"/>
        </w:rPr>
      </w:pPr>
      <w:r>
        <w:rPr>
          <w:lang w:eastAsia="ko-KR"/>
        </w:rPr>
        <w:t xml:space="preserve">However, forcing to select configured RA type associated with feature or feature combination regardless of RSRP degrades success probability of RA </w:t>
      </w:r>
      <w:r w:rsidRPr="00BA4E42">
        <w:rPr>
          <w:lang w:eastAsia="ko-KR"/>
        </w:rPr>
        <w:t>procedure in low radio quality. Since the MsgA transmission fai</w:t>
      </w:r>
      <w:r w:rsidR="00040EA7" w:rsidRPr="002609A0">
        <w:rPr>
          <w:lang w:eastAsia="ko-KR"/>
        </w:rPr>
        <w:t>lure also decreases the success</w:t>
      </w:r>
      <w:r w:rsidRPr="002609A0">
        <w:rPr>
          <w:lang w:eastAsia="ko-KR"/>
        </w:rPr>
        <w:t xml:space="preserve"> ratio of RA procedure, selecting the inappropriate RA procedure is not aligned with the </w:t>
      </w:r>
      <w:r w:rsidR="00342E4D" w:rsidRPr="00BA4E42">
        <w:rPr>
          <w:lang w:eastAsia="ko-KR"/>
        </w:rPr>
        <w:t>underlying principle</w:t>
      </w:r>
      <w:r w:rsidRPr="00BA4E42">
        <w:rPr>
          <w:lang w:eastAsia="ko-KR"/>
        </w:rPr>
        <w:t xml:space="preserve"> of RA procedure defined as a baseline. Given that the feature or feature combination is performed based on underlying RA procedure, it is important to select proper RA type based on RSRP, in order to ensure the reliability of MsgA transmission</w:t>
      </w:r>
      <w:r>
        <w:rPr>
          <w:lang w:eastAsia="ko-KR"/>
        </w:rPr>
        <w:t>. Therefore, the RA type selection should be performed without considering the feature or feature combination.</w:t>
      </w:r>
      <w:r>
        <w:rPr>
          <w:color w:val="FF0000"/>
          <w:lang w:eastAsia="ko-KR"/>
        </w:rPr>
        <w:t xml:space="preserve"> </w:t>
      </w:r>
    </w:p>
    <w:p w14:paraId="615D5DE6" w14:textId="2D1422F8" w:rsidR="00594063" w:rsidRDefault="007A5810" w:rsidP="00B2063E">
      <w:pPr>
        <w:jc w:val="both"/>
        <w:rPr>
          <w:b/>
          <w:bCs/>
          <w:szCs w:val="18"/>
          <w:lang w:eastAsia="ko-KR"/>
        </w:rPr>
      </w:pPr>
      <w:r w:rsidRPr="007A5810">
        <w:rPr>
          <w:rFonts w:hint="eastAsia"/>
          <w:b/>
          <w:bCs/>
          <w:szCs w:val="18"/>
          <w:lang w:eastAsia="ko-KR"/>
        </w:rPr>
        <w:t xml:space="preserve">Proposal </w:t>
      </w:r>
      <w:r w:rsidR="00BA4E42">
        <w:rPr>
          <w:b/>
          <w:bCs/>
          <w:szCs w:val="18"/>
          <w:lang w:eastAsia="ko-KR"/>
        </w:rPr>
        <w:t>1</w:t>
      </w:r>
      <w:r w:rsidRPr="007A5810">
        <w:rPr>
          <w:rFonts w:hint="eastAsia"/>
          <w:b/>
          <w:bCs/>
          <w:szCs w:val="18"/>
          <w:lang w:eastAsia="ko-KR"/>
        </w:rPr>
        <w:t xml:space="preserve">. </w:t>
      </w:r>
      <w:r w:rsidRPr="007A5810">
        <w:rPr>
          <w:b/>
          <w:bCs/>
          <w:szCs w:val="18"/>
          <w:lang w:eastAsia="ko-KR"/>
        </w:rPr>
        <w:t>Feature combination is not considered in RA type selection</w:t>
      </w:r>
      <w:r w:rsidR="00BA4E42">
        <w:rPr>
          <w:b/>
          <w:bCs/>
          <w:szCs w:val="18"/>
          <w:lang w:eastAsia="ko-KR"/>
        </w:rPr>
        <w:t>.</w:t>
      </w:r>
    </w:p>
    <w:p w14:paraId="2AE278AA" w14:textId="77777777" w:rsidR="00BA4E42" w:rsidRPr="007A5810" w:rsidRDefault="00BA4E42" w:rsidP="00B2063E">
      <w:pPr>
        <w:jc w:val="both"/>
        <w:rPr>
          <w:b/>
          <w:bCs/>
          <w:szCs w:val="18"/>
          <w:lang w:eastAsia="ko-KR"/>
        </w:rPr>
      </w:pPr>
    </w:p>
    <w:p w14:paraId="486B36C5" w14:textId="2295498B" w:rsidR="00594063" w:rsidRDefault="009C6C9E" w:rsidP="00B2063E">
      <w:pPr>
        <w:jc w:val="both"/>
        <w:rPr>
          <w:bCs/>
          <w:szCs w:val="18"/>
          <w:lang w:eastAsia="ko-KR"/>
        </w:rPr>
      </w:pPr>
      <w:r>
        <w:rPr>
          <w:rFonts w:hint="eastAsia"/>
          <w:bCs/>
          <w:szCs w:val="18"/>
          <w:lang w:eastAsia="ko-KR"/>
        </w:rPr>
        <w:t>In summary, the common RA procedure considering feature or feature combination can be describe</w:t>
      </w:r>
      <w:r w:rsidR="00342E4D">
        <w:rPr>
          <w:bCs/>
          <w:szCs w:val="18"/>
          <w:lang w:eastAsia="ko-KR"/>
        </w:rPr>
        <w:t>d</w:t>
      </w:r>
      <w:r>
        <w:rPr>
          <w:rFonts w:hint="eastAsia"/>
          <w:bCs/>
          <w:szCs w:val="18"/>
          <w:lang w:eastAsia="ko-KR"/>
        </w:rPr>
        <w:t xml:space="preserve"> as below:</w:t>
      </w:r>
    </w:p>
    <w:p w14:paraId="7C81C6DF" w14:textId="21222C3D" w:rsidR="009C6C9E" w:rsidRDefault="009C6C9E" w:rsidP="009C6C9E">
      <w:pPr>
        <w:pStyle w:val="af5"/>
        <w:numPr>
          <w:ilvl w:val="0"/>
          <w:numId w:val="49"/>
        </w:numPr>
        <w:ind w:leftChars="0"/>
        <w:jc w:val="both"/>
        <w:rPr>
          <w:bCs/>
          <w:szCs w:val="18"/>
          <w:lang w:eastAsia="ko-KR"/>
        </w:rPr>
      </w:pPr>
      <w:r>
        <w:rPr>
          <w:rFonts w:hint="eastAsia"/>
          <w:bCs/>
          <w:szCs w:val="18"/>
          <w:lang w:eastAsia="ko-KR"/>
        </w:rPr>
        <w:t>UL carrier selection</w:t>
      </w:r>
      <w:r>
        <w:rPr>
          <w:bCs/>
          <w:szCs w:val="18"/>
          <w:lang w:eastAsia="ko-KR"/>
        </w:rPr>
        <w:t xml:space="preserve"> between NUL and SUL: without considering the </w:t>
      </w:r>
      <w:r w:rsidRPr="009C6C9E">
        <w:rPr>
          <w:bCs/>
          <w:szCs w:val="18"/>
          <w:lang w:eastAsia="ko-KR"/>
        </w:rPr>
        <w:t>feature</w:t>
      </w:r>
      <w:r>
        <w:rPr>
          <w:bCs/>
          <w:szCs w:val="18"/>
          <w:lang w:eastAsia="ko-KR"/>
        </w:rPr>
        <w:t xml:space="preserve"> or feature combination</w:t>
      </w:r>
    </w:p>
    <w:p w14:paraId="726E8EF5" w14:textId="17B8893F" w:rsidR="009C6C9E" w:rsidRDefault="009C6C9E" w:rsidP="009C6C9E">
      <w:pPr>
        <w:pStyle w:val="af5"/>
        <w:numPr>
          <w:ilvl w:val="0"/>
          <w:numId w:val="49"/>
        </w:numPr>
        <w:ind w:leftChars="0"/>
        <w:jc w:val="both"/>
        <w:rPr>
          <w:bCs/>
          <w:szCs w:val="18"/>
          <w:lang w:eastAsia="ko-KR"/>
        </w:rPr>
      </w:pPr>
      <w:r>
        <w:rPr>
          <w:bCs/>
          <w:szCs w:val="18"/>
          <w:lang w:eastAsia="ko-KR"/>
        </w:rPr>
        <w:t xml:space="preserve">BWP selection: </w:t>
      </w:r>
      <w:r w:rsidR="00FE2B33">
        <w:rPr>
          <w:bCs/>
          <w:szCs w:val="18"/>
          <w:lang w:eastAsia="ko-KR"/>
        </w:rPr>
        <w:t>performed as specified in clause 5.15 of TS 38.321</w:t>
      </w:r>
    </w:p>
    <w:p w14:paraId="3B963D82" w14:textId="354CD467" w:rsidR="009C6C9E" w:rsidRDefault="009C6C9E" w:rsidP="009C6C9E">
      <w:pPr>
        <w:pStyle w:val="af5"/>
        <w:numPr>
          <w:ilvl w:val="0"/>
          <w:numId w:val="49"/>
        </w:numPr>
        <w:ind w:leftChars="0"/>
        <w:jc w:val="both"/>
        <w:rPr>
          <w:bCs/>
          <w:szCs w:val="18"/>
          <w:lang w:eastAsia="ko-KR"/>
        </w:rPr>
      </w:pPr>
      <w:r>
        <w:rPr>
          <w:bCs/>
          <w:szCs w:val="18"/>
          <w:lang w:eastAsia="ko-KR"/>
        </w:rPr>
        <w:t xml:space="preserve">RA type selection: </w:t>
      </w:r>
      <w:r w:rsidRPr="009C6C9E">
        <w:rPr>
          <w:b/>
          <w:bCs/>
          <w:szCs w:val="18"/>
          <w:lang w:eastAsia="ko-KR"/>
        </w:rPr>
        <w:t>without</w:t>
      </w:r>
      <w:r>
        <w:rPr>
          <w:bCs/>
          <w:szCs w:val="18"/>
          <w:lang w:eastAsia="ko-KR"/>
        </w:rPr>
        <w:t xml:space="preserve"> co</w:t>
      </w:r>
      <w:r w:rsidRPr="009C6C9E">
        <w:rPr>
          <w:bCs/>
          <w:szCs w:val="18"/>
          <w:lang w:eastAsia="ko-KR"/>
        </w:rPr>
        <w:t>nsidering the feature related resource availability</w:t>
      </w:r>
    </w:p>
    <w:p w14:paraId="2CA94295" w14:textId="6393F77C" w:rsidR="007A0CCC" w:rsidRPr="006F4636" w:rsidRDefault="007A0CCC" w:rsidP="006F4EF4">
      <w:pPr>
        <w:pStyle w:val="af5"/>
        <w:numPr>
          <w:ilvl w:val="0"/>
          <w:numId w:val="49"/>
        </w:numPr>
        <w:ind w:leftChars="0"/>
        <w:jc w:val="both"/>
        <w:rPr>
          <w:b/>
          <w:bCs/>
          <w:szCs w:val="18"/>
          <w:lang w:eastAsia="ko-KR"/>
        </w:rPr>
      </w:pPr>
      <w:r w:rsidRPr="006F4636">
        <w:rPr>
          <w:b/>
          <w:bCs/>
          <w:szCs w:val="18"/>
          <w:lang w:eastAsia="ko-KR"/>
        </w:rPr>
        <w:t>Feature or feature combination is determined within the selected RA type</w:t>
      </w:r>
      <w:r w:rsidR="006F4EF4">
        <w:rPr>
          <w:b/>
          <w:bCs/>
          <w:szCs w:val="18"/>
          <w:lang w:eastAsia="ko-KR"/>
        </w:rPr>
        <w:t xml:space="preserve"> </w:t>
      </w:r>
    </w:p>
    <w:p w14:paraId="5F7D54D3" w14:textId="4D851A20" w:rsidR="009C6C9E" w:rsidRPr="009C6C9E" w:rsidRDefault="009C6C9E" w:rsidP="006F4EF4">
      <w:pPr>
        <w:pStyle w:val="af5"/>
        <w:numPr>
          <w:ilvl w:val="0"/>
          <w:numId w:val="49"/>
        </w:numPr>
        <w:ind w:leftChars="0"/>
        <w:jc w:val="both"/>
        <w:rPr>
          <w:bCs/>
          <w:szCs w:val="18"/>
          <w:lang w:eastAsia="ko-KR"/>
        </w:rPr>
      </w:pPr>
      <w:r>
        <w:rPr>
          <w:bCs/>
          <w:szCs w:val="18"/>
          <w:lang w:eastAsia="ko-KR"/>
        </w:rPr>
        <w:t>RA resource selection for further step</w:t>
      </w:r>
      <w:r w:rsidR="007A0CCC">
        <w:rPr>
          <w:bCs/>
          <w:szCs w:val="18"/>
          <w:lang w:eastAsia="ko-KR"/>
        </w:rPr>
        <w:t>s</w:t>
      </w:r>
      <w:r>
        <w:rPr>
          <w:bCs/>
          <w:szCs w:val="18"/>
          <w:lang w:eastAsia="ko-KR"/>
        </w:rPr>
        <w:t xml:space="preserve"> </w:t>
      </w:r>
      <w:r w:rsidRPr="00FE2B33">
        <w:rPr>
          <w:b/>
          <w:bCs/>
          <w:szCs w:val="18"/>
          <w:lang w:eastAsia="ko-KR"/>
        </w:rPr>
        <w:t>considering</w:t>
      </w:r>
      <w:r>
        <w:rPr>
          <w:bCs/>
          <w:szCs w:val="18"/>
          <w:lang w:eastAsia="ko-KR"/>
        </w:rPr>
        <w:t xml:space="preserve"> the </w:t>
      </w:r>
      <w:r w:rsidRPr="009C6C9E">
        <w:rPr>
          <w:bCs/>
          <w:szCs w:val="18"/>
          <w:lang w:eastAsia="ko-KR"/>
        </w:rPr>
        <w:t>feature</w:t>
      </w:r>
      <w:r>
        <w:rPr>
          <w:bCs/>
          <w:szCs w:val="18"/>
          <w:lang w:eastAsia="ko-KR"/>
        </w:rPr>
        <w:t xml:space="preserve"> or feature combination</w:t>
      </w:r>
      <w:r w:rsidR="006F4EF4">
        <w:rPr>
          <w:bCs/>
          <w:szCs w:val="18"/>
          <w:lang w:eastAsia="ko-KR"/>
        </w:rPr>
        <w:t xml:space="preserve"> </w:t>
      </w:r>
      <w:r w:rsidR="006F4EF4" w:rsidRPr="006F4EF4">
        <w:rPr>
          <w:bCs/>
          <w:szCs w:val="18"/>
          <w:lang w:eastAsia="ko-KR"/>
        </w:rPr>
        <w:t>(i.e., Only the RACH resource matching the feature and/or feature combination of current RACH procedure will be considered as available.)</w:t>
      </w:r>
    </w:p>
    <w:p w14:paraId="06FE51AB" w14:textId="77777777" w:rsidR="00B6382F" w:rsidRPr="00322CC9" w:rsidRDefault="00B6382F" w:rsidP="00B6382F">
      <w:pPr>
        <w:jc w:val="both"/>
        <w:rPr>
          <w:b/>
          <w:sz w:val="22"/>
          <w:u w:val="single"/>
          <w:lang w:eastAsia="ko-KR"/>
        </w:rPr>
      </w:pPr>
      <w:r w:rsidRPr="00322CC9">
        <w:rPr>
          <w:b/>
          <w:sz w:val="22"/>
          <w:u w:val="single"/>
          <w:lang w:eastAsia="ko-KR"/>
        </w:rPr>
        <w:t xml:space="preserve">Aspects on fallback </w:t>
      </w:r>
      <w:r>
        <w:rPr>
          <w:b/>
          <w:sz w:val="22"/>
          <w:u w:val="single"/>
          <w:lang w:eastAsia="ko-KR"/>
        </w:rPr>
        <w:t>mechanism</w:t>
      </w:r>
    </w:p>
    <w:p w14:paraId="6430A7A9" w14:textId="32A04C20" w:rsidR="00040EA7" w:rsidRDefault="00040EA7" w:rsidP="00B6382F">
      <w:pPr>
        <w:jc w:val="both"/>
        <w:rPr>
          <w:lang w:eastAsia="ko-KR"/>
        </w:rPr>
      </w:pPr>
      <w:r>
        <w:rPr>
          <w:rFonts w:hint="eastAsia"/>
          <w:lang w:eastAsia="ko-KR"/>
        </w:rPr>
        <w:t xml:space="preserve">In RAN2#115e meeting, </w:t>
      </w:r>
      <w:r w:rsidR="00342E4D">
        <w:rPr>
          <w:lang w:eastAsia="ko-KR"/>
        </w:rPr>
        <w:t xml:space="preserve">RAN2 has agreed to discuss fallback on a case by case basis when there is a strong motivation. Given that the purpose of each feature is quite different, the discussion on fallback operation for each feature may result in different fallback operation. However, different fallback mechanism for each feature may cause too complicated operation for common RA procedure, which is not aligned with the purpose of common RACH </w:t>
      </w:r>
      <w:r w:rsidR="004822FA">
        <w:rPr>
          <w:lang w:eastAsia="ko-KR"/>
        </w:rPr>
        <w:t>discussion</w:t>
      </w:r>
      <w:r w:rsidR="00342E4D">
        <w:rPr>
          <w:lang w:eastAsia="ko-KR"/>
        </w:rPr>
        <w:t xml:space="preserve">. Therefore, fallback mechanism for feature or feature combination should be defined in common manner, considering the limited number of TUs to complete </w:t>
      </w:r>
      <w:r w:rsidR="002B59FA">
        <w:rPr>
          <w:lang w:eastAsia="ko-KR"/>
        </w:rPr>
        <w:t xml:space="preserve">the discussion on </w:t>
      </w:r>
      <w:r w:rsidR="00342E4D">
        <w:rPr>
          <w:lang w:eastAsia="ko-KR"/>
        </w:rPr>
        <w:t>common RA procedure.</w:t>
      </w:r>
    </w:p>
    <w:p w14:paraId="6B90C125" w14:textId="788E3EE9" w:rsidR="00342E4D" w:rsidRPr="00342E4D" w:rsidRDefault="00342E4D" w:rsidP="00342E4D">
      <w:pPr>
        <w:spacing w:after="60" w:line="276" w:lineRule="atLeast"/>
        <w:rPr>
          <w:b/>
          <w:lang w:eastAsia="ko-KR"/>
        </w:rPr>
      </w:pPr>
      <w:r>
        <w:rPr>
          <w:rFonts w:hint="eastAsia"/>
          <w:b/>
          <w:lang w:eastAsia="ko-KR"/>
        </w:rPr>
        <w:t xml:space="preserve">Proposal </w:t>
      </w:r>
      <w:r w:rsidR="00BA4E42">
        <w:rPr>
          <w:b/>
          <w:lang w:eastAsia="ko-KR"/>
        </w:rPr>
        <w:t>2</w:t>
      </w:r>
      <w:r>
        <w:rPr>
          <w:b/>
          <w:lang w:eastAsia="ko-KR"/>
        </w:rPr>
        <w:t xml:space="preserve">. Define the same principle of fallback operation for feature or feature combination. </w:t>
      </w:r>
    </w:p>
    <w:p w14:paraId="0D93666A" w14:textId="77777777" w:rsidR="00006EC9" w:rsidRDefault="00006EC9" w:rsidP="00006EC9">
      <w:pPr>
        <w:jc w:val="both"/>
        <w:rPr>
          <w:lang w:eastAsia="ko-KR"/>
        </w:rPr>
      </w:pPr>
    </w:p>
    <w:p w14:paraId="036E7749" w14:textId="31C61B0B" w:rsidR="000F4FEA" w:rsidRDefault="003A47AD" w:rsidP="00006EC9">
      <w:pPr>
        <w:jc w:val="both"/>
        <w:rPr>
          <w:lang w:eastAsia="ko-KR"/>
        </w:rPr>
      </w:pPr>
      <w:r>
        <w:rPr>
          <w:lang w:eastAsia="ko-KR"/>
        </w:rPr>
        <w:lastRenderedPageBreak/>
        <w:t xml:space="preserve">In Rel-16, fallback </w:t>
      </w:r>
      <w:r w:rsidR="000F4FEA">
        <w:rPr>
          <w:lang w:eastAsia="ko-KR"/>
        </w:rPr>
        <w:t xml:space="preserve">operation from 2-step RA to 4-step RA is supported </w:t>
      </w:r>
      <w:r w:rsidR="00427D8A">
        <w:rPr>
          <w:lang w:eastAsia="ko-KR"/>
        </w:rPr>
        <w:t>w</w:t>
      </w:r>
      <w:r w:rsidR="00427D8A">
        <w:rPr>
          <w:rFonts w:hint="eastAsia"/>
          <w:lang w:eastAsia="ko-KR"/>
        </w:rPr>
        <w:t>hen</w:t>
      </w:r>
    </w:p>
    <w:p w14:paraId="775CC713" w14:textId="18083F2E" w:rsidR="009728C6" w:rsidRDefault="009728C6" w:rsidP="009728C6">
      <w:pPr>
        <w:pStyle w:val="af5"/>
        <w:numPr>
          <w:ilvl w:val="0"/>
          <w:numId w:val="47"/>
        </w:numPr>
        <w:ind w:leftChars="0"/>
        <w:jc w:val="both"/>
        <w:rPr>
          <w:lang w:eastAsia="ko-KR"/>
        </w:rPr>
      </w:pPr>
      <w:r>
        <w:rPr>
          <w:rFonts w:hint="eastAsia"/>
          <w:lang w:eastAsia="ko-KR"/>
        </w:rPr>
        <w:t xml:space="preserve">a </w:t>
      </w:r>
      <w:r>
        <w:rPr>
          <w:lang w:eastAsia="ko-KR"/>
        </w:rPr>
        <w:t>fallbackRAR</w:t>
      </w:r>
      <w:r w:rsidR="00427D8A">
        <w:rPr>
          <w:lang w:eastAsia="ko-KR"/>
        </w:rPr>
        <w:t xml:space="preserve"> is received</w:t>
      </w:r>
      <w:r>
        <w:rPr>
          <w:lang w:eastAsia="ko-KR"/>
        </w:rPr>
        <w:t xml:space="preserve"> after transmission of MsgA</w:t>
      </w:r>
      <w:r w:rsidR="00427D8A">
        <w:rPr>
          <w:lang w:eastAsia="ko-KR"/>
        </w:rPr>
        <w:t>; or</w:t>
      </w:r>
    </w:p>
    <w:p w14:paraId="1FEA8006" w14:textId="6C42E1B1" w:rsidR="009728C6" w:rsidRDefault="00427D8A" w:rsidP="00427D8A">
      <w:pPr>
        <w:pStyle w:val="af5"/>
        <w:numPr>
          <w:ilvl w:val="0"/>
          <w:numId w:val="47"/>
        </w:numPr>
        <w:ind w:leftChars="0"/>
        <w:jc w:val="both"/>
        <w:rPr>
          <w:lang w:eastAsia="ko-KR"/>
        </w:rPr>
      </w:pPr>
      <w:r>
        <w:rPr>
          <w:lang w:eastAsia="ko-KR"/>
        </w:rPr>
        <w:t xml:space="preserve">2-step RA procedure has failed for </w:t>
      </w:r>
      <w:r w:rsidRPr="00427D8A">
        <w:rPr>
          <w:i/>
          <w:lang w:eastAsia="ko-KR"/>
        </w:rPr>
        <w:t>msgA-TransMax</w:t>
      </w:r>
      <w:r>
        <w:rPr>
          <w:lang w:eastAsia="ko-KR"/>
        </w:rPr>
        <w:t xml:space="preserve"> times.</w:t>
      </w:r>
    </w:p>
    <w:p w14:paraId="4C0FB196" w14:textId="696D92F1" w:rsidR="00E3177A" w:rsidRDefault="002B59FA" w:rsidP="00006EC9">
      <w:pPr>
        <w:jc w:val="both"/>
        <w:rPr>
          <w:lang w:eastAsia="ko-KR"/>
        </w:rPr>
      </w:pPr>
      <w:r>
        <w:rPr>
          <w:lang w:eastAsia="ko-KR"/>
        </w:rPr>
        <w:t xml:space="preserve">On the other hand, </w:t>
      </w:r>
      <w:r w:rsidR="00C7523C">
        <w:rPr>
          <w:lang w:eastAsia="ko-KR"/>
        </w:rPr>
        <w:t xml:space="preserve">each feature is to request special handling </w:t>
      </w:r>
      <w:r w:rsidRPr="002B59FA">
        <w:rPr>
          <w:lang w:eastAsia="ko-KR"/>
        </w:rPr>
        <w:t>RA procedure or guarantee the fast</w:t>
      </w:r>
      <w:r>
        <w:rPr>
          <w:lang w:eastAsia="ko-KR"/>
        </w:rPr>
        <w:t xml:space="preserve"> access to the specific service. That is, RA procedure with feature or feature combination is operated based on existing RA procedure. Therefore, the fallback mechanism from 2-step RA to 4-step RA within the same feature or feature combination should be supported, as</w:t>
      </w:r>
      <w:r w:rsidR="00C7523C">
        <w:rPr>
          <w:lang w:eastAsia="ko-KR"/>
        </w:rPr>
        <w:t xml:space="preserve"> defined in legacy RA procedure</w:t>
      </w:r>
      <w:r>
        <w:rPr>
          <w:lang w:eastAsia="ko-KR"/>
        </w:rPr>
        <w:t>.</w:t>
      </w:r>
      <w:r w:rsidR="00C7523C">
        <w:rPr>
          <w:lang w:eastAsia="ko-KR"/>
        </w:rPr>
        <w:t xml:space="preserve"> </w:t>
      </w:r>
      <w:r>
        <w:rPr>
          <w:lang w:eastAsia="ko-KR"/>
        </w:rPr>
        <w:t>This principle is also aligned with existing</w:t>
      </w:r>
      <w:r w:rsidR="00E3177A">
        <w:rPr>
          <w:rFonts w:hint="eastAsia"/>
          <w:lang w:eastAsia="ko-KR"/>
        </w:rPr>
        <w:t xml:space="preserve"> agreements in</w:t>
      </w:r>
      <w:r w:rsidR="00E3177A">
        <w:rPr>
          <w:lang w:eastAsia="ko-KR"/>
        </w:rPr>
        <w:t xml:space="preserve"> SDT WI and</w:t>
      </w:r>
      <w:r w:rsidR="00E3177A">
        <w:rPr>
          <w:rFonts w:hint="eastAsia"/>
          <w:lang w:eastAsia="ko-KR"/>
        </w:rPr>
        <w:t xml:space="preserve"> RAN slicing WI</w:t>
      </w:r>
      <w:r w:rsidR="00E3177A">
        <w:rPr>
          <w:lang w:eastAsia="ko-KR"/>
        </w:rPr>
        <w:t xml:space="preserve"> to support legacy fallback mechanism</w:t>
      </w:r>
      <w:r>
        <w:rPr>
          <w:lang w:eastAsia="ko-KR"/>
        </w:rPr>
        <w:t>.</w:t>
      </w:r>
      <w:r w:rsidR="00E3177A">
        <w:rPr>
          <w:lang w:eastAsia="ko-KR"/>
        </w:rPr>
        <w:t xml:space="preserve"> </w:t>
      </w:r>
    </w:p>
    <w:p w14:paraId="69D1CC2D" w14:textId="036781CC" w:rsidR="002B59FA" w:rsidRPr="00342E4D" w:rsidRDefault="002B59FA" w:rsidP="002B59FA">
      <w:pPr>
        <w:spacing w:after="60" w:line="276" w:lineRule="atLeast"/>
        <w:rPr>
          <w:b/>
          <w:lang w:eastAsia="ko-KR"/>
        </w:rPr>
      </w:pPr>
      <w:r>
        <w:rPr>
          <w:rFonts w:hint="eastAsia"/>
          <w:b/>
          <w:lang w:eastAsia="ko-KR"/>
        </w:rPr>
        <w:t xml:space="preserve">Proposal </w:t>
      </w:r>
      <w:r w:rsidR="00BA4E42">
        <w:rPr>
          <w:b/>
          <w:lang w:eastAsia="ko-KR"/>
        </w:rPr>
        <w:t>3</w:t>
      </w:r>
      <w:r>
        <w:rPr>
          <w:b/>
          <w:lang w:eastAsia="ko-KR"/>
        </w:rPr>
        <w:t>. Fallback from 2-step RA to 4-step RA within</w:t>
      </w:r>
      <w:r w:rsidR="00685F47">
        <w:rPr>
          <w:b/>
          <w:lang w:eastAsia="ko-KR"/>
        </w:rPr>
        <w:t xml:space="preserve"> the</w:t>
      </w:r>
      <w:r>
        <w:rPr>
          <w:b/>
          <w:lang w:eastAsia="ko-KR"/>
        </w:rPr>
        <w:t xml:space="preserve"> feature or feature combination is supported. </w:t>
      </w:r>
    </w:p>
    <w:p w14:paraId="562E1BBE" w14:textId="77777777" w:rsidR="002B59FA" w:rsidRPr="00BA4E42" w:rsidRDefault="002B59FA" w:rsidP="00B6382F">
      <w:pPr>
        <w:jc w:val="both"/>
        <w:rPr>
          <w:lang w:eastAsia="ko-KR"/>
        </w:rPr>
      </w:pPr>
    </w:p>
    <w:p w14:paraId="76A6C433" w14:textId="24F92BD9" w:rsidR="00736803" w:rsidRPr="002609A0" w:rsidRDefault="00736803" w:rsidP="002B59FA">
      <w:pPr>
        <w:jc w:val="both"/>
        <w:rPr>
          <w:lang w:eastAsia="ko-KR"/>
        </w:rPr>
      </w:pPr>
      <w:r w:rsidRPr="002609A0">
        <w:rPr>
          <w:lang w:eastAsia="ko-KR"/>
        </w:rPr>
        <w:t xml:space="preserve">For other cases, there is no need to allow the fallback operation (i.e., fallback from feature specific RA procedure to common RA procedure), since </w:t>
      </w:r>
      <w:r w:rsidRPr="00BA4E42">
        <w:rPr>
          <w:lang w:eastAsia="ko-KR"/>
        </w:rPr>
        <w:t>the gain of the additional fallback has not</w:t>
      </w:r>
      <w:r w:rsidR="00C90852">
        <w:rPr>
          <w:lang w:eastAsia="ko-KR"/>
        </w:rPr>
        <w:t xml:space="preserve"> been</w:t>
      </w:r>
      <w:r w:rsidRPr="00BA4E42">
        <w:rPr>
          <w:lang w:eastAsia="ko-KR"/>
        </w:rPr>
        <w:t xml:space="preserve"> identified. Since the RA type selection is performed based on the radio quality,</w:t>
      </w:r>
      <w:r w:rsidR="008E5BCF" w:rsidRPr="00BA4E42">
        <w:rPr>
          <w:lang w:eastAsia="ko-KR"/>
        </w:rPr>
        <w:t xml:space="preserve"> it is assumed that the reliability of MsgA transmission can be ensured with proper</w:t>
      </w:r>
      <w:r w:rsidR="008E5BCF" w:rsidRPr="002609A0">
        <w:rPr>
          <w:lang w:eastAsia="ko-KR"/>
        </w:rPr>
        <w:t xml:space="preserve"> RA type. Therefore, even though the fallback operation from feature specific RACH to common RACH is allowed, the success of RA procedure is not guaranteed. On the other hand, if the additional fallback cases are allowed, the details of fallback operation should be defined, including:</w:t>
      </w:r>
    </w:p>
    <w:p w14:paraId="08E57616" w14:textId="4EC78C94" w:rsidR="008E5BCF" w:rsidRPr="00BA4E42" w:rsidRDefault="008E5BCF" w:rsidP="008E5BCF">
      <w:pPr>
        <w:pStyle w:val="af5"/>
        <w:numPr>
          <w:ilvl w:val="0"/>
          <w:numId w:val="47"/>
        </w:numPr>
        <w:ind w:leftChars="0"/>
        <w:jc w:val="both"/>
        <w:rPr>
          <w:lang w:eastAsia="ko-KR"/>
        </w:rPr>
      </w:pPr>
      <w:r w:rsidRPr="00BA4E42">
        <w:rPr>
          <w:lang w:eastAsia="ko-KR"/>
        </w:rPr>
        <w:t>W</w:t>
      </w:r>
      <w:r w:rsidRPr="00BA4E42">
        <w:rPr>
          <w:rFonts w:hint="eastAsia"/>
          <w:lang w:eastAsia="ko-KR"/>
        </w:rPr>
        <w:t xml:space="preserve">hether </w:t>
      </w:r>
      <w:r w:rsidRPr="00BA4E42">
        <w:rPr>
          <w:lang w:eastAsia="ko-KR"/>
        </w:rPr>
        <w:t xml:space="preserve">to support fallback using fallbackRAR and/or fallback with </w:t>
      </w:r>
      <w:r w:rsidRPr="00BA4E42">
        <w:rPr>
          <w:i/>
          <w:lang w:eastAsia="ko-KR"/>
        </w:rPr>
        <w:t>MsgA-TransMax</w:t>
      </w:r>
      <w:r w:rsidRPr="00BA4E42">
        <w:rPr>
          <w:lang w:eastAsia="ko-KR"/>
        </w:rPr>
        <w:t>;</w:t>
      </w:r>
    </w:p>
    <w:p w14:paraId="2AC253B8" w14:textId="45C1557B" w:rsidR="008E5BCF" w:rsidRPr="00BA4E42" w:rsidRDefault="008E5BCF" w:rsidP="008E5BCF">
      <w:pPr>
        <w:pStyle w:val="af5"/>
        <w:numPr>
          <w:ilvl w:val="0"/>
          <w:numId w:val="47"/>
        </w:numPr>
        <w:ind w:leftChars="0"/>
        <w:jc w:val="both"/>
        <w:rPr>
          <w:lang w:eastAsia="ko-KR"/>
        </w:rPr>
      </w:pPr>
      <w:r w:rsidRPr="00BA4E42">
        <w:rPr>
          <w:lang w:eastAsia="ko-KR"/>
        </w:rPr>
        <w:t>Indication of fallback to common RACH</w:t>
      </w:r>
      <w:r w:rsidR="00C90852">
        <w:rPr>
          <w:lang w:eastAsia="ko-KR"/>
        </w:rPr>
        <w:t xml:space="preserve"> in</w:t>
      </w:r>
      <w:r w:rsidRPr="00BA4E42">
        <w:rPr>
          <w:lang w:eastAsia="ko-KR"/>
        </w:rPr>
        <w:t xml:space="preserve"> fallbackRAR; and</w:t>
      </w:r>
    </w:p>
    <w:p w14:paraId="3B71E6CC" w14:textId="0A120CBC" w:rsidR="008E5BCF" w:rsidRPr="00BA4E42" w:rsidRDefault="008E5BCF" w:rsidP="008E5BCF">
      <w:pPr>
        <w:pStyle w:val="af5"/>
        <w:numPr>
          <w:ilvl w:val="0"/>
          <w:numId w:val="47"/>
        </w:numPr>
        <w:ind w:leftChars="0"/>
        <w:jc w:val="both"/>
        <w:rPr>
          <w:lang w:eastAsia="ko-KR"/>
        </w:rPr>
      </w:pPr>
      <w:r w:rsidRPr="00BA4E42">
        <w:rPr>
          <w:lang w:eastAsia="ko-KR"/>
        </w:rPr>
        <w:t xml:space="preserve">Whether to define feature-specific </w:t>
      </w:r>
      <w:r w:rsidRPr="00BA4E42">
        <w:rPr>
          <w:i/>
          <w:lang w:eastAsia="ko-KR"/>
        </w:rPr>
        <w:t>MsgA-TransMax</w:t>
      </w:r>
      <w:r w:rsidRPr="00BA4E42">
        <w:rPr>
          <w:lang w:eastAsia="ko-KR"/>
        </w:rPr>
        <w:t>;</w:t>
      </w:r>
    </w:p>
    <w:p w14:paraId="11A4F519" w14:textId="4C3F7167" w:rsidR="008E5BCF" w:rsidRDefault="008E5BCF" w:rsidP="002B59FA">
      <w:pPr>
        <w:jc w:val="both"/>
        <w:rPr>
          <w:lang w:eastAsia="ko-KR"/>
        </w:rPr>
      </w:pPr>
      <w:r w:rsidRPr="00BA4E42">
        <w:rPr>
          <w:lang w:eastAsia="ko-KR"/>
        </w:rPr>
        <w:t xml:space="preserve">However, since there are only limited number of TUs </w:t>
      </w:r>
      <w:r w:rsidR="006E5950" w:rsidRPr="00BA4E42">
        <w:rPr>
          <w:lang w:eastAsia="ko-KR"/>
        </w:rPr>
        <w:t xml:space="preserve">for common RACH </w:t>
      </w:r>
      <w:r w:rsidR="006E5950">
        <w:rPr>
          <w:lang w:eastAsia="ko-KR"/>
        </w:rPr>
        <w:t>discussion</w:t>
      </w:r>
      <w:r>
        <w:rPr>
          <w:lang w:eastAsia="ko-KR"/>
        </w:rPr>
        <w:t>,</w:t>
      </w:r>
      <w:r w:rsidR="006E5950">
        <w:rPr>
          <w:lang w:eastAsia="ko-KR"/>
        </w:rPr>
        <w:t xml:space="preserve"> it would be better to focus on the basic operation of common RA</w:t>
      </w:r>
      <w:r w:rsidR="00BA4E42">
        <w:rPr>
          <w:lang w:eastAsia="ko-KR"/>
        </w:rPr>
        <w:t xml:space="preserve"> procedure, rather than discussing </w:t>
      </w:r>
      <w:r w:rsidR="006E5950">
        <w:rPr>
          <w:lang w:eastAsia="ko-KR"/>
        </w:rPr>
        <w:t xml:space="preserve">further optimization </w:t>
      </w:r>
      <w:r w:rsidR="00BA4E42">
        <w:rPr>
          <w:lang w:eastAsia="ko-KR"/>
        </w:rPr>
        <w:t>in</w:t>
      </w:r>
      <w:r w:rsidR="006E5950">
        <w:rPr>
          <w:lang w:eastAsia="ko-KR"/>
        </w:rPr>
        <w:t xml:space="preserve"> specific feature. </w:t>
      </w:r>
      <w:r w:rsidR="00BA4E42">
        <w:rPr>
          <w:lang w:eastAsia="ko-KR"/>
        </w:rPr>
        <w:t xml:space="preserve">In addition, considering </w:t>
      </w:r>
      <w:r w:rsidR="00BA4E42">
        <w:rPr>
          <w:rFonts w:hint="eastAsia"/>
          <w:lang w:eastAsia="ko-KR"/>
        </w:rPr>
        <w:t>the coordination cases of multiple features</w:t>
      </w:r>
      <w:r w:rsidR="00BA4E42">
        <w:rPr>
          <w:lang w:eastAsia="ko-KR"/>
        </w:rPr>
        <w:t xml:space="preserve">, </w:t>
      </w:r>
      <w:r w:rsidR="006E5950">
        <w:rPr>
          <w:rFonts w:hint="eastAsia"/>
          <w:lang w:eastAsia="ko-KR"/>
        </w:rPr>
        <w:t>fallback operation</w:t>
      </w:r>
      <w:r w:rsidR="006E5950">
        <w:rPr>
          <w:lang w:eastAsia="ko-KR"/>
        </w:rPr>
        <w:t xml:space="preserve"> should b</w:t>
      </w:r>
      <w:r w:rsidR="006E5950">
        <w:rPr>
          <w:rFonts w:hint="eastAsia"/>
          <w:lang w:eastAsia="ko-KR"/>
        </w:rPr>
        <w:t>e defined as simple as possible</w:t>
      </w:r>
      <w:r w:rsidR="00BA4E42">
        <w:rPr>
          <w:lang w:eastAsia="ko-KR"/>
        </w:rPr>
        <w:t>.</w:t>
      </w:r>
    </w:p>
    <w:p w14:paraId="1A6CED41" w14:textId="63B5FD5C" w:rsidR="00BA4E42" w:rsidRDefault="00BA4E42" w:rsidP="00BA4E42">
      <w:pPr>
        <w:spacing w:after="60" w:line="276" w:lineRule="atLeast"/>
        <w:rPr>
          <w:b/>
          <w:lang w:eastAsia="ko-KR"/>
        </w:rPr>
      </w:pPr>
      <w:r>
        <w:rPr>
          <w:rFonts w:hint="eastAsia"/>
          <w:b/>
          <w:lang w:eastAsia="ko-KR"/>
        </w:rPr>
        <w:t xml:space="preserve">Proposal </w:t>
      </w:r>
      <w:r>
        <w:rPr>
          <w:b/>
          <w:lang w:eastAsia="ko-KR"/>
        </w:rPr>
        <w:t xml:space="preserve">4. Do not support fallback cases from feature-specific 2-step to common 4-step RA regardless of configuration of RA resource for feature or feature combination. </w:t>
      </w:r>
    </w:p>
    <w:p w14:paraId="41EB3BA3" w14:textId="77777777" w:rsidR="002B59FA" w:rsidRPr="00BA4E42" w:rsidRDefault="002B59FA" w:rsidP="00B6382F">
      <w:pPr>
        <w:jc w:val="both"/>
        <w:rPr>
          <w:lang w:eastAsia="ko-KR"/>
        </w:rPr>
      </w:pPr>
    </w:p>
    <w:p w14:paraId="2FC3A3CB" w14:textId="77777777" w:rsidR="000E6453" w:rsidRPr="00322CC9" w:rsidRDefault="000E6453">
      <w:pPr>
        <w:jc w:val="both"/>
        <w:rPr>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58B1DB1B" w:rsidR="00F832D9" w:rsidRPr="00322CC9" w:rsidRDefault="00E6751E">
      <w:pPr>
        <w:jc w:val="both"/>
        <w:rPr>
          <w:lang w:eastAsia="ko-KR"/>
        </w:rPr>
      </w:pPr>
      <w:r w:rsidRPr="00322CC9">
        <w:rPr>
          <w:rFonts w:hint="eastAsia"/>
          <w:lang w:eastAsia="ko-KR"/>
        </w:rPr>
        <w:t>In this paper,</w:t>
      </w:r>
      <w:r w:rsidR="00060A0B">
        <w:rPr>
          <w:lang w:eastAsia="ko-KR"/>
        </w:rPr>
        <w:t xml:space="preserve"> we discussed the RACH partitioning defined in Rel-17 features</w:t>
      </w:r>
      <w:r w:rsidRPr="00322CC9">
        <w:rPr>
          <w:lang w:eastAsia="ko-KR"/>
        </w:rPr>
        <w:t xml:space="preserve">. The discussion includes the following </w:t>
      </w:r>
      <w:r w:rsidR="00704A4E">
        <w:rPr>
          <w:lang w:eastAsia="ko-KR"/>
        </w:rPr>
        <w:t>proposals</w:t>
      </w:r>
      <w:r w:rsidRPr="00322CC9">
        <w:rPr>
          <w:lang w:eastAsia="ko-KR"/>
        </w:rPr>
        <w:t>:</w:t>
      </w:r>
    </w:p>
    <w:p w14:paraId="41174364" w14:textId="3481180A" w:rsidR="00BA4E42" w:rsidRDefault="00BA4E42" w:rsidP="002609A0">
      <w:pPr>
        <w:spacing w:after="60" w:line="276" w:lineRule="atLeast"/>
        <w:rPr>
          <w:b/>
          <w:lang w:eastAsia="ko-KR"/>
        </w:rPr>
      </w:pPr>
      <w:r w:rsidRPr="007A5810">
        <w:rPr>
          <w:rFonts w:hint="eastAsia"/>
          <w:b/>
          <w:bCs/>
          <w:szCs w:val="18"/>
          <w:lang w:eastAsia="ko-KR"/>
        </w:rPr>
        <w:t xml:space="preserve">Proposal </w:t>
      </w:r>
      <w:r>
        <w:rPr>
          <w:b/>
          <w:bCs/>
          <w:szCs w:val="18"/>
          <w:lang w:eastAsia="ko-KR"/>
        </w:rPr>
        <w:t>1</w:t>
      </w:r>
      <w:r w:rsidRPr="007A5810">
        <w:rPr>
          <w:rFonts w:hint="eastAsia"/>
          <w:b/>
          <w:bCs/>
          <w:szCs w:val="18"/>
          <w:lang w:eastAsia="ko-KR"/>
        </w:rPr>
        <w:t xml:space="preserve">. </w:t>
      </w:r>
      <w:r w:rsidRPr="007A5810">
        <w:rPr>
          <w:b/>
          <w:bCs/>
          <w:szCs w:val="18"/>
          <w:lang w:eastAsia="ko-KR"/>
        </w:rPr>
        <w:t>Feature combination is not considered in RA type selection</w:t>
      </w:r>
    </w:p>
    <w:p w14:paraId="55F38766" w14:textId="7A9E3456" w:rsidR="00BA4E42" w:rsidRDefault="00BA4E42" w:rsidP="002609A0">
      <w:pPr>
        <w:spacing w:after="60" w:line="276" w:lineRule="atLeast"/>
        <w:rPr>
          <w:b/>
          <w:lang w:eastAsia="ko-KR"/>
        </w:rPr>
      </w:pPr>
      <w:r>
        <w:rPr>
          <w:rFonts w:hint="eastAsia"/>
          <w:b/>
          <w:lang w:eastAsia="ko-KR"/>
        </w:rPr>
        <w:t xml:space="preserve">Proposal </w:t>
      </w:r>
      <w:r>
        <w:rPr>
          <w:b/>
          <w:lang w:eastAsia="ko-KR"/>
        </w:rPr>
        <w:t>2. Define the same principle of fallback operation for feature or feature combination.</w:t>
      </w:r>
    </w:p>
    <w:p w14:paraId="60262069" w14:textId="7D522966" w:rsidR="00704A4E" w:rsidRPr="00BA4E42" w:rsidRDefault="00BA4E42" w:rsidP="002609A0">
      <w:pPr>
        <w:spacing w:after="60" w:line="276" w:lineRule="atLeast"/>
        <w:rPr>
          <w:b/>
          <w:lang w:eastAsia="ko-KR"/>
        </w:rPr>
      </w:pPr>
      <w:r>
        <w:rPr>
          <w:rFonts w:hint="eastAsia"/>
          <w:b/>
          <w:lang w:eastAsia="ko-KR"/>
        </w:rPr>
        <w:t xml:space="preserve">Proposal </w:t>
      </w:r>
      <w:r>
        <w:rPr>
          <w:b/>
          <w:lang w:eastAsia="ko-KR"/>
        </w:rPr>
        <w:t xml:space="preserve">3. Fallback from 2-step RA to 4-step RA within the feature or feature combination is supported. </w:t>
      </w:r>
    </w:p>
    <w:p w14:paraId="3A246979" w14:textId="540B342D" w:rsidR="00704A4E" w:rsidRDefault="00704A4E" w:rsidP="00704A4E">
      <w:pPr>
        <w:spacing w:after="60" w:line="276" w:lineRule="atLeast"/>
        <w:rPr>
          <w:b/>
          <w:lang w:eastAsia="ko-KR"/>
        </w:rPr>
      </w:pPr>
      <w:r>
        <w:rPr>
          <w:rFonts w:hint="eastAsia"/>
          <w:b/>
          <w:lang w:eastAsia="ko-KR"/>
        </w:rPr>
        <w:t xml:space="preserve">Proposal </w:t>
      </w:r>
      <w:r w:rsidR="00BA4E42">
        <w:rPr>
          <w:b/>
          <w:lang w:eastAsia="ko-KR"/>
        </w:rPr>
        <w:t>4</w:t>
      </w:r>
      <w:r>
        <w:rPr>
          <w:b/>
          <w:lang w:eastAsia="ko-KR"/>
        </w:rPr>
        <w:t xml:space="preserve">. Do not support fallback cases from feature-specific 2-step to common 4-step RA regardless of configuration of RA resource for feature or feature combination. </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3C12CFD7" w:rsidR="00CD4F38" w:rsidRPr="00322CC9" w:rsidRDefault="00E6751E">
      <w:pPr>
        <w:spacing w:before="240"/>
        <w:jc w:val="both"/>
        <w:rPr>
          <w:rFonts w:ascii="Arial" w:hAnsi="Arial" w:cs="Arial"/>
          <w:lang w:eastAsia="ko-KR"/>
        </w:rPr>
      </w:pPr>
      <w:r w:rsidRPr="00322CC9">
        <w:rPr>
          <w:rFonts w:ascii="Arial" w:hAnsi="Arial" w:cs="Arial"/>
          <w:lang w:eastAsia="ko-KR"/>
        </w:rPr>
        <w:t xml:space="preserve">[1] </w:t>
      </w:r>
      <w:r w:rsidR="002609A0" w:rsidRPr="002609A0">
        <w:rPr>
          <w:rFonts w:ascii="Arial" w:hAnsi="Arial" w:cs="Arial"/>
          <w:lang w:eastAsia="ko-KR"/>
        </w:rPr>
        <w:t>Report of 3GPP TSG RAN WG2 mee</w:t>
      </w:r>
      <w:bookmarkStart w:id="0" w:name="_GoBack"/>
      <w:bookmarkEnd w:id="0"/>
      <w:r w:rsidR="002609A0" w:rsidRPr="002609A0">
        <w:rPr>
          <w:rFonts w:ascii="Arial" w:hAnsi="Arial" w:cs="Arial"/>
          <w:lang w:eastAsia="ko-KR"/>
        </w:rPr>
        <w:t>ting #115-e, Online</w:t>
      </w:r>
    </w:p>
    <w:p w14:paraId="4619C20B" w14:textId="59E48F25" w:rsidR="00515499" w:rsidRDefault="00E6751E">
      <w:pPr>
        <w:spacing w:before="240"/>
        <w:jc w:val="both"/>
        <w:rPr>
          <w:rFonts w:ascii="Arial" w:hAnsi="Arial" w:cs="Arial"/>
          <w:lang w:eastAsia="ko-KR"/>
        </w:rPr>
      </w:pPr>
      <w:r w:rsidRPr="00322CC9">
        <w:rPr>
          <w:rFonts w:ascii="Arial" w:hAnsi="Arial" w:cs="Arial"/>
          <w:lang w:eastAsia="ko-KR"/>
        </w:rPr>
        <w:t>[</w:t>
      </w:r>
      <w:r w:rsidR="002609A0">
        <w:rPr>
          <w:rFonts w:ascii="Arial" w:hAnsi="Arial" w:cs="Arial"/>
          <w:lang w:eastAsia="ko-KR"/>
        </w:rPr>
        <w:t>2</w:t>
      </w:r>
      <w:r w:rsidRPr="00322CC9">
        <w:rPr>
          <w:rFonts w:ascii="Arial" w:hAnsi="Arial" w:cs="Arial"/>
          <w:lang w:eastAsia="ko-KR"/>
        </w:rPr>
        <w:t xml:space="preserve">] </w:t>
      </w:r>
      <w:r w:rsidR="00515499" w:rsidRPr="00515499">
        <w:rPr>
          <w:rFonts w:ascii="Arial" w:hAnsi="Arial" w:cs="Arial"/>
          <w:lang w:eastAsia="ko-KR"/>
        </w:rPr>
        <w:t>RP-210870</w:t>
      </w:r>
      <w:r w:rsidR="00515499">
        <w:rPr>
          <w:rFonts w:ascii="Arial" w:hAnsi="Arial" w:cs="Arial"/>
          <w:lang w:eastAsia="ko-KR"/>
        </w:rPr>
        <w:t xml:space="preserve">, </w:t>
      </w:r>
      <w:r w:rsidR="00515499" w:rsidRPr="00515499">
        <w:rPr>
          <w:rFonts w:ascii="Arial" w:hAnsi="Arial" w:cs="Arial"/>
          <w:lang w:eastAsia="ko-KR"/>
        </w:rPr>
        <w:t xml:space="preserve">Work Item on NR smalldata transmissions in INACTIVE state </w:t>
      </w:r>
    </w:p>
    <w:p w14:paraId="13F666E7" w14:textId="2F05113E" w:rsidR="0007309F" w:rsidRDefault="0007309F">
      <w:pPr>
        <w:spacing w:before="240"/>
        <w:jc w:val="both"/>
        <w:rPr>
          <w:rFonts w:ascii="Arial" w:hAnsi="Arial" w:cs="Arial"/>
          <w:lang w:eastAsia="ko-KR"/>
        </w:rPr>
      </w:pPr>
      <w:r>
        <w:rPr>
          <w:rFonts w:ascii="Arial" w:hAnsi="Arial" w:cs="Arial"/>
          <w:lang w:eastAsia="ko-KR"/>
        </w:rPr>
        <w:t>[</w:t>
      </w:r>
      <w:r w:rsidR="002609A0">
        <w:rPr>
          <w:rFonts w:ascii="Arial" w:hAnsi="Arial" w:cs="Arial"/>
          <w:lang w:eastAsia="ko-KR"/>
        </w:rPr>
        <w:t>3</w:t>
      </w:r>
      <w:r>
        <w:rPr>
          <w:rFonts w:ascii="Arial" w:hAnsi="Arial" w:cs="Arial"/>
          <w:lang w:eastAsia="ko-KR"/>
        </w:rPr>
        <w:t>]</w:t>
      </w:r>
      <w:r>
        <w:rPr>
          <w:rFonts w:ascii="Arial" w:hAnsi="Arial" w:cs="Arial" w:hint="eastAsia"/>
          <w:lang w:eastAsia="ko-KR"/>
        </w:rPr>
        <w:t xml:space="preserve"> </w:t>
      </w:r>
      <w:r w:rsidR="00515499" w:rsidRPr="00515499">
        <w:rPr>
          <w:rFonts w:ascii="Arial" w:hAnsi="Arial" w:cs="Arial"/>
          <w:lang w:eastAsia="ko-KR"/>
        </w:rPr>
        <w:t>RP-211566</w:t>
      </w:r>
      <w:r w:rsidR="00515499">
        <w:rPr>
          <w:rFonts w:ascii="Arial" w:hAnsi="Arial" w:cs="Arial"/>
          <w:lang w:eastAsia="ko-KR"/>
        </w:rPr>
        <w:t xml:space="preserve">, </w:t>
      </w:r>
      <w:r w:rsidR="00515499" w:rsidRPr="00515499">
        <w:rPr>
          <w:rFonts w:ascii="Arial" w:hAnsi="Arial" w:cs="Arial"/>
          <w:lang w:eastAsia="ko-KR"/>
        </w:rPr>
        <w:t>Revised WID on NR coverage enhancements</w:t>
      </w:r>
    </w:p>
    <w:p w14:paraId="3BEF1B94" w14:textId="12197911" w:rsidR="0007309F" w:rsidRDefault="0007309F">
      <w:pPr>
        <w:spacing w:before="240"/>
        <w:jc w:val="both"/>
        <w:rPr>
          <w:rFonts w:ascii="Arial" w:hAnsi="Arial" w:cs="Arial"/>
          <w:lang w:eastAsia="ko-KR"/>
        </w:rPr>
      </w:pPr>
      <w:r>
        <w:rPr>
          <w:rFonts w:ascii="Arial" w:hAnsi="Arial" w:cs="Arial"/>
          <w:lang w:eastAsia="ko-KR"/>
        </w:rPr>
        <w:t>[</w:t>
      </w:r>
      <w:r w:rsidR="002609A0">
        <w:rPr>
          <w:rFonts w:ascii="Arial" w:hAnsi="Arial" w:cs="Arial"/>
          <w:lang w:eastAsia="ko-KR"/>
        </w:rPr>
        <w:t>4</w:t>
      </w:r>
      <w:r>
        <w:rPr>
          <w:rFonts w:ascii="Arial" w:hAnsi="Arial" w:cs="Arial"/>
          <w:lang w:eastAsia="ko-KR"/>
        </w:rPr>
        <w:t xml:space="preserve">] </w:t>
      </w:r>
      <w:r w:rsidR="00515499" w:rsidRPr="00515499">
        <w:rPr>
          <w:rFonts w:ascii="Arial" w:hAnsi="Arial" w:cs="Arial"/>
          <w:lang w:eastAsia="ko-KR"/>
        </w:rPr>
        <w:t>RP-210912</w:t>
      </w:r>
      <w:r w:rsidR="00515499">
        <w:rPr>
          <w:rFonts w:ascii="Arial" w:hAnsi="Arial" w:cs="Arial"/>
          <w:lang w:eastAsia="ko-KR"/>
        </w:rPr>
        <w:t xml:space="preserve">, </w:t>
      </w:r>
      <w:r w:rsidR="00515499" w:rsidRPr="00515499">
        <w:rPr>
          <w:rFonts w:ascii="Arial" w:hAnsi="Arial" w:cs="Arial"/>
          <w:lang w:eastAsia="ko-KR"/>
        </w:rPr>
        <w:t>New WID on enhancement of RAN Slicing for NR</w:t>
      </w:r>
    </w:p>
    <w:p w14:paraId="63A9F474" w14:textId="7D33C9C9" w:rsidR="0007309F" w:rsidRDefault="0007309F">
      <w:pPr>
        <w:spacing w:before="240"/>
        <w:jc w:val="both"/>
        <w:rPr>
          <w:rFonts w:ascii="Arial" w:hAnsi="Arial" w:cs="Arial"/>
          <w:lang w:eastAsia="ko-KR"/>
        </w:rPr>
      </w:pPr>
      <w:r>
        <w:rPr>
          <w:rFonts w:ascii="Arial" w:hAnsi="Arial" w:cs="Arial"/>
          <w:lang w:eastAsia="ko-KR"/>
        </w:rPr>
        <w:t>[</w:t>
      </w:r>
      <w:r w:rsidR="002609A0">
        <w:rPr>
          <w:rFonts w:ascii="Arial" w:hAnsi="Arial" w:cs="Arial"/>
          <w:lang w:eastAsia="ko-KR"/>
        </w:rPr>
        <w:t>5</w:t>
      </w:r>
      <w:r>
        <w:rPr>
          <w:rFonts w:ascii="Arial" w:hAnsi="Arial" w:cs="Arial"/>
          <w:lang w:eastAsia="ko-KR"/>
        </w:rPr>
        <w:t xml:space="preserve">] </w:t>
      </w:r>
      <w:r w:rsidR="00515499" w:rsidRPr="00515499">
        <w:rPr>
          <w:rFonts w:ascii="Arial" w:hAnsi="Arial" w:cs="Arial"/>
          <w:lang w:eastAsia="ko-KR"/>
        </w:rPr>
        <w:t>RP-210918</w:t>
      </w:r>
      <w:r w:rsidR="00515499">
        <w:rPr>
          <w:rFonts w:ascii="Arial" w:hAnsi="Arial" w:cs="Arial"/>
          <w:lang w:eastAsia="ko-KR"/>
        </w:rPr>
        <w:t xml:space="preserve">, </w:t>
      </w:r>
      <w:r w:rsidR="00515499" w:rsidRPr="00515499">
        <w:rPr>
          <w:rFonts w:ascii="Arial" w:hAnsi="Arial" w:cs="Arial"/>
          <w:lang w:eastAsia="ko-KR"/>
        </w:rPr>
        <w:t>Revised WID on support of reduced capability NR devices</w:t>
      </w:r>
    </w:p>
    <w:p w14:paraId="7E28BB59" w14:textId="46D12A84" w:rsidR="0007309F" w:rsidRPr="00322CC9" w:rsidRDefault="0007309F">
      <w:pPr>
        <w:spacing w:before="240"/>
        <w:jc w:val="both"/>
        <w:rPr>
          <w:rFonts w:ascii="Arial" w:hAnsi="Arial" w:cs="Arial"/>
          <w:lang w:eastAsia="ko-KR"/>
        </w:rPr>
      </w:pPr>
    </w:p>
    <w:p w14:paraId="29B588D6" w14:textId="77777777" w:rsidR="00F832D9" w:rsidRPr="00322CC9" w:rsidRDefault="00F832D9">
      <w:pPr>
        <w:spacing w:before="240"/>
        <w:jc w:val="both"/>
      </w:pPr>
    </w:p>
    <w:sectPr w:rsidR="00F832D9"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1281E" w14:textId="77777777" w:rsidR="001D6B2C" w:rsidRDefault="001D6B2C">
      <w:r>
        <w:separator/>
      </w:r>
    </w:p>
  </w:endnote>
  <w:endnote w:type="continuationSeparator" w:id="0">
    <w:p w14:paraId="309001BF" w14:textId="77777777" w:rsidR="001D6B2C" w:rsidRDefault="001D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94C7D" w14:textId="77777777" w:rsidR="001D6B2C" w:rsidRDefault="001D6B2C">
      <w:r>
        <w:separator/>
      </w:r>
    </w:p>
  </w:footnote>
  <w:footnote w:type="continuationSeparator" w:id="0">
    <w:p w14:paraId="4BEC3C21" w14:textId="77777777" w:rsidR="001D6B2C" w:rsidRDefault="001D6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3C7345"/>
    <w:multiLevelType w:val="hybridMultilevel"/>
    <w:tmpl w:val="EB5A609E"/>
    <w:lvl w:ilvl="0" w:tplc="07BE80F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49300C4"/>
    <w:multiLevelType w:val="hybridMultilevel"/>
    <w:tmpl w:val="ADDC4C14"/>
    <w:lvl w:ilvl="0" w:tplc="80A24A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18"/>
  </w:num>
  <w:num w:numId="5">
    <w:abstractNumId w:val="39"/>
  </w:num>
  <w:num w:numId="6">
    <w:abstractNumId w:val="33"/>
  </w:num>
  <w:num w:numId="7">
    <w:abstractNumId w:val="11"/>
  </w:num>
  <w:num w:numId="8">
    <w:abstractNumId w:val="20"/>
  </w:num>
  <w:num w:numId="9">
    <w:abstractNumId w:val="4"/>
  </w:num>
  <w:num w:numId="10">
    <w:abstractNumId w:val="34"/>
  </w:num>
  <w:num w:numId="11">
    <w:abstractNumId w:val="2"/>
  </w:num>
  <w:num w:numId="12">
    <w:abstractNumId w:val="22"/>
  </w:num>
  <w:num w:numId="13">
    <w:abstractNumId w:val="13"/>
  </w:num>
  <w:num w:numId="14">
    <w:abstractNumId w:val="1"/>
  </w:num>
  <w:num w:numId="15">
    <w:abstractNumId w:val="6"/>
  </w:num>
  <w:num w:numId="16">
    <w:abstractNumId w:val="15"/>
  </w:num>
  <w:num w:numId="17">
    <w:abstractNumId w:val="3"/>
  </w:num>
  <w:num w:numId="18">
    <w:abstractNumId w:val="24"/>
  </w:num>
  <w:num w:numId="19">
    <w:abstractNumId w:val="29"/>
  </w:num>
  <w:num w:numId="20">
    <w:abstractNumId w:val="10"/>
  </w:num>
  <w:num w:numId="21">
    <w:abstractNumId w:val="38"/>
  </w:num>
  <w:num w:numId="22">
    <w:abstractNumId w:val="31"/>
  </w:num>
  <w:num w:numId="23">
    <w:abstractNumId w:val="25"/>
  </w:num>
  <w:num w:numId="24">
    <w:abstractNumId w:val="8"/>
  </w:num>
  <w:num w:numId="25">
    <w:abstractNumId w:val="35"/>
  </w:num>
  <w:num w:numId="26">
    <w:abstractNumId w:val="9"/>
  </w:num>
  <w:num w:numId="27">
    <w:abstractNumId w:val="35"/>
  </w:num>
  <w:num w:numId="28">
    <w:abstractNumId w:val="35"/>
  </w:num>
  <w:num w:numId="29">
    <w:abstractNumId w:val="35"/>
  </w:num>
  <w:num w:numId="30">
    <w:abstractNumId w:val="35"/>
  </w:num>
  <w:num w:numId="31">
    <w:abstractNumId w:val="23"/>
  </w:num>
  <w:num w:numId="32">
    <w:abstractNumId w:val="35"/>
  </w:num>
  <w:num w:numId="33">
    <w:abstractNumId w:val="35"/>
  </w:num>
  <w:num w:numId="34">
    <w:abstractNumId w:val="21"/>
  </w:num>
  <w:num w:numId="35">
    <w:abstractNumId w:val="16"/>
  </w:num>
  <w:num w:numId="36">
    <w:abstractNumId w:val="5"/>
  </w:num>
  <w:num w:numId="37">
    <w:abstractNumId w:val="35"/>
  </w:num>
  <w:num w:numId="38">
    <w:abstractNumId w:val="35"/>
  </w:num>
  <w:num w:numId="39">
    <w:abstractNumId w:val="27"/>
  </w:num>
  <w:num w:numId="40">
    <w:abstractNumId w:val="19"/>
  </w:num>
  <w:num w:numId="41">
    <w:abstractNumId w:val="35"/>
  </w:num>
  <w:num w:numId="42">
    <w:abstractNumId w:val="36"/>
  </w:num>
  <w:num w:numId="43">
    <w:abstractNumId w:val="37"/>
  </w:num>
  <w:num w:numId="44">
    <w:abstractNumId w:val="7"/>
  </w:num>
  <w:num w:numId="45">
    <w:abstractNumId w:val="17"/>
  </w:num>
  <w:num w:numId="46">
    <w:abstractNumId w:val="12"/>
  </w:num>
  <w:num w:numId="47">
    <w:abstractNumId w:val="14"/>
  </w:num>
  <w:num w:numId="48">
    <w:abstractNumId w:val="26"/>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2C4E"/>
    <w:rsid w:val="000044D5"/>
    <w:rsid w:val="00006EC9"/>
    <w:rsid w:val="00024414"/>
    <w:rsid w:val="000252D7"/>
    <w:rsid w:val="000255FF"/>
    <w:rsid w:val="00025780"/>
    <w:rsid w:val="00026B91"/>
    <w:rsid w:val="000308EC"/>
    <w:rsid w:val="00030E69"/>
    <w:rsid w:val="00040EA7"/>
    <w:rsid w:val="00043080"/>
    <w:rsid w:val="00043B4A"/>
    <w:rsid w:val="00051D48"/>
    <w:rsid w:val="00060A0B"/>
    <w:rsid w:val="000646FB"/>
    <w:rsid w:val="00064C04"/>
    <w:rsid w:val="0007309F"/>
    <w:rsid w:val="00073481"/>
    <w:rsid w:val="0007731D"/>
    <w:rsid w:val="0008686A"/>
    <w:rsid w:val="00093681"/>
    <w:rsid w:val="00095A50"/>
    <w:rsid w:val="000A133A"/>
    <w:rsid w:val="000A7E0B"/>
    <w:rsid w:val="000B1AE7"/>
    <w:rsid w:val="000B453B"/>
    <w:rsid w:val="000B4611"/>
    <w:rsid w:val="000B5E56"/>
    <w:rsid w:val="000B745F"/>
    <w:rsid w:val="000C19A9"/>
    <w:rsid w:val="000C1B6E"/>
    <w:rsid w:val="000D1115"/>
    <w:rsid w:val="000D7DE5"/>
    <w:rsid w:val="000E2793"/>
    <w:rsid w:val="000E326B"/>
    <w:rsid w:val="000E6453"/>
    <w:rsid w:val="000F1A82"/>
    <w:rsid w:val="000F4FEA"/>
    <w:rsid w:val="00102120"/>
    <w:rsid w:val="00102BF1"/>
    <w:rsid w:val="001120A4"/>
    <w:rsid w:val="00113860"/>
    <w:rsid w:val="00130DBD"/>
    <w:rsid w:val="001339A6"/>
    <w:rsid w:val="001464AD"/>
    <w:rsid w:val="001662B2"/>
    <w:rsid w:val="00167635"/>
    <w:rsid w:val="00167D09"/>
    <w:rsid w:val="00175AAE"/>
    <w:rsid w:val="0017769F"/>
    <w:rsid w:val="0018069B"/>
    <w:rsid w:val="00183889"/>
    <w:rsid w:val="00190750"/>
    <w:rsid w:val="00190BA4"/>
    <w:rsid w:val="00190F54"/>
    <w:rsid w:val="00191B2E"/>
    <w:rsid w:val="00192024"/>
    <w:rsid w:val="001A6CAB"/>
    <w:rsid w:val="001B70F9"/>
    <w:rsid w:val="001B777C"/>
    <w:rsid w:val="001C18B7"/>
    <w:rsid w:val="001D0F7E"/>
    <w:rsid w:val="001D4569"/>
    <w:rsid w:val="001D6B2C"/>
    <w:rsid w:val="001E2FDB"/>
    <w:rsid w:val="001E5BD9"/>
    <w:rsid w:val="001F3151"/>
    <w:rsid w:val="001F41F3"/>
    <w:rsid w:val="00204738"/>
    <w:rsid w:val="00225A80"/>
    <w:rsid w:val="0022625A"/>
    <w:rsid w:val="00231691"/>
    <w:rsid w:val="002338E1"/>
    <w:rsid w:val="002419C4"/>
    <w:rsid w:val="00242E5C"/>
    <w:rsid w:val="00242FF1"/>
    <w:rsid w:val="0024599D"/>
    <w:rsid w:val="002609A0"/>
    <w:rsid w:val="002616CE"/>
    <w:rsid w:val="00265F04"/>
    <w:rsid w:val="00275945"/>
    <w:rsid w:val="0027597B"/>
    <w:rsid w:val="00277F83"/>
    <w:rsid w:val="00280B68"/>
    <w:rsid w:val="002962AA"/>
    <w:rsid w:val="002A09DF"/>
    <w:rsid w:val="002B59FA"/>
    <w:rsid w:val="002C084D"/>
    <w:rsid w:val="002C383C"/>
    <w:rsid w:val="002C43E6"/>
    <w:rsid w:val="002C5CF6"/>
    <w:rsid w:val="002F32A7"/>
    <w:rsid w:val="002F3315"/>
    <w:rsid w:val="002F3C8E"/>
    <w:rsid w:val="00314F0F"/>
    <w:rsid w:val="00321D77"/>
    <w:rsid w:val="003228AC"/>
    <w:rsid w:val="00322CC9"/>
    <w:rsid w:val="0032546D"/>
    <w:rsid w:val="00327D47"/>
    <w:rsid w:val="003306B6"/>
    <w:rsid w:val="003325EF"/>
    <w:rsid w:val="00332B4D"/>
    <w:rsid w:val="003333EC"/>
    <w:rsid w:val="003334B3"/>
    <w:rsid w:val="00340DAC"/>
    <w:rsid w:val="00342E4D"/>
    <w:rsid w:val="00345FF4"/>
    <w:rsid w:val="00354A0C"/>
    <w:rsid w:val="00361201"/>
    <w:rsid w:val="0036169F"/>
    <w:rsid w:val="00364782"/>
    <w:rsid w:val="0036772F"/>
    <w:rsid w:val="003769CF"/>
    <w:rsid w:val="00385381"/>
    <w:rsid w:val="00386B54"/>
    <w:rsid w:val="00387C0D"/>
    <w:rsid w:val="003918E7"/>
    <w:rsid w:val="00391D44"/>
    <w:rsid w:val="00392AD0"/>
    <w:rsid w:val="00393718"/>
    <w:rsid w:val="003940FE"/>
    <w:rsid w:val="003956AF"/>
    <w:rsid w:val="003A3868"/>
    <w:rsid w:val="003A42DD"/>
    <w:rsid w:val="003A47AD"/>
    <w:rsid w:val="003B0F13"/>
    <w:rsid w:val="003B6636"/>
    <w:rsid w:val="003D0645"/>
    <w:rsid w:val="003D1483"/>
    <w:rsid w:val="003D2F68"/>
    <w:rsid w:val="003E3E24"/>
    <w:rsid w:val="003E4F74"/>
    <w:rsid w:val="00401471"/>
    <w:rsid w:val="00414822"/>
    <w:rsid w:val="0041617A"/>
    <w:rsid w:val="00427D8A"/>
    <w:rsid w:val="00433139"/>
    <w:rsid w:val="00433F89"/>
    <w:rsid w:val="004429D4"/>
    <w:rsid w:val="00443D94"/>
    <w:rsid w:val="004523D8"/>
    <w:rsid w:val="0047224A"/>
    <w:rsid w:val="00473D46"/>
    <w:rsid w:val="004822FA"/>
    <w:rsid w:val="004867E5"/>
    <w:rsid w:val="00487DEC"/>
    <w:rsid w:val="0049145C"/>
    <w:rsid w:val="00492A77"/>
    <w:rsid w:val="004A4803"/>
    <w:rsid w:val="004A4F44"/>
    <w:rsid w:val="004A6B7B"/>
    <w:rsid w:val="004B0B79"/>
    <w:rsid w:val="004B13F5"/>
    <w:rsid w:val="004B1489"/>
    <w:rsid w:val="004B3665"/>
    <w:rsid w:val="004C4435"/>
    <w:rsid w:val="004C4B71"/>
    <w:rsid w:val="004C5538"/>
    <w:rsid w:val="004D296B"/>
    <w:rsid w:val="004E3536"/>
    <w:rsid w:val="004E5DAA"/>
    <w:rsid w:val="004E7265"/>
    <w:rsid w:val="004F3355"/>
    <w:rsid w:val="004F55A6"/>
    <w:rsid w:val="00513622"/>
    <w:rsid w:val="00514D74"/>
    <w:rsid w:val="00515499"/>
    <w:rsid w:val="00521E97"/>
    <w:rsid w:val="00540815"/>
    <w:rsid w:val="00541C19"/>
    <w:rsid w:val="00541CED"/>
    <w:rsid w:val="00545AD3"/>
    <w:rsid w:val="00555FC5"/>
    <w:rsid w:val="00564AD9"/>
    <w:rsid w:val="00566AF1"/>
    <w:rsid w:val="00582302"/>
    <w:rsid w:val="0059250B"/>
    <w:rsid w:val="00593301"/>
    <w:rsid w:val="00594063"/>
    <w:rsid w:val="00594E7D"/>
    <w:rsid w:val="005A3EAF"/>
    <w:rsid w:val="005B7CCA"/>
    <w:rsid w:val="005C2130"/>
    <w:rsid w:val="005C7176"/>
    <w:rsid w:val="005D31A7"/>
    <w:rsid w:val="005E02EF"/>
    <w:rsid w:val="005E3DA9"/>
    <w:rsid w:val="005E6AAC"/>
    <w:rsid w:val="005F0732"/>
    <w:rsid w:val="005F1426"/>
    <w:rsid w:val="00607526"/>
    <w:rsid w:val="00610C4B"/>
    <w:rsid w:val="00626606"/>
    <w:rsid w:val="006401FB"/>
    <w:rsid w:val="0064323E"/>
    <w:rsid w:val="00647943"/>
    <w:rsid w:val="00677034"/>
    <w:rsid w:val="00685F47"/>
    <w:rsid w:val="00695333"/>
    <w:rsid w:val="006A734C"/>
    <w:rsid w:val="006B62FF"/>
    <w:rsid w:val="006C7882"/>
    <w:rsid w:val="006E0B50"/>
    <w:rsid w:val="006E327D"/>
    <w:rsid w:val="006E48BB"/>
    <w:rsid w:val="006E5950"/>
    <w:rsid w:val="006F4636"/>
    <w:rsid w:val="006F4EF4"/>
    <w:rsid w:val="00704A4E"/>
    <w:rsid w:val="00704CD5"/>
    <w:rsid w:val="00712EC8"/>
    <w:rsid w:val="00716873"/>
    <w:rsid w:val="00736803"/>
    <w:rsid w:val="007411DF"/>
    <w:rsid w:val="0074443A"/>
    <w:rsid w:val="0074619C"/>
    <w:rsid w:val="00750900"/>
    <w:rsid w:val="00762AD4"/>
    <w:rsid w:val="00763176"/>
    <w:rsid w:val="007632E2"/>
    <w:rsid w:val="007719D3"/>
    <w:rsid w:val="00774048"/>
    <w:rsid w:val="00776C51"/>
    <w:rsid w:val="0078060B"/>
    <w:rsid w:val="00784E19"/>
    <w:rsid w:val="00786725"/>
    <w:rsid w:val="00790B7F"/>
    <w:rsid w:val="00794E21"/>
    <w:rsid w:val="0079687A"/>
    <w:rsid w:val="007A0CCC"/>
    <w:rsid w:val="007A182D"/>
    <w:rsid w:val="007A42E4"/>
    <w:rsid w:val="007A5810"/>
    <w:rsid w:val="007C2503"/>
    <w:rsid w:val="007C2BB9"/>
    <w:rsid w:val="007C4D1C"/>
    <w:rsid w:val="007C596B"/>
    <w:rsid w:val="007D581D"/>
    <w:rsid w:val="00801ACB"/>
    <w:rsid w:val="00806C7F"/>
    <w:rsid w:val="00811F26"/>
    <w:rsid w:val="00816604"/>
    <w:rsid w:val="00846D72"/>
    <w:rsid w:val="00867B9C"/>
    <w:rsid w:val="00872E5B"/>
    <w:rsid w:val="008819D5"/>
    <w:rsid w:val="0088545D"/>
    <w:rsid w:val="008919BF"/>
    <w:rsid w:val="008924E2"/>
    <w:rsid w:val="00892E69"/>
    <w:rsid w:val="00895D4E"/>
    <w:rsid w:val="008B2CDA"/>
    <w:rsid w:val="008D25C3"/>
    <w:rsid w:val="008E14C1"/>
    <w:rsid w:val="008E33AC"/>
    <w:rsid w:val="008E5BCF"/>
    <w:rsid w:val="008F5176"/>
    <w:rsid w:val="0090119C"/>
    <w:rsid w:val="00915A6F"/>
    <w:rsid w:val="0091703E"/>
    <w:rsid w:val="0093551B"/>
    <w:rsid w:val="00936FE1"/>
    <w:rsid w:val="00942980"/>
    <w:rsid w:val="009560C4"/>
    <w:rsid w:val="00957572"/>
    <w:rsid w:val="00963ABE"/>
    <w:rsid w:val="009728C6"/>
    <w:rsid w:val="00974B5A"/>
    <w:rsid w:val="009809D6"/>
    <w:rsid w:val="00993736"/>
    <w:rsid w:val="00994BDF"/>
    <w:rsid w:val="009A5456"/>
    <w:rsid w:val="009B40D3"/>
    <w:rsid w:val="009C5885"/>
    <w:rsid w:val="009C6421"/>
    <w:rsid w:val="009C6502"/>
    <w:rsid w:val="009C6C9E"/>
    <w:rsid w:val="009D46B9"/>
    <w:rsid w:val="009F5A19"/>
    <w:rsid w:val="009F6258"/>
    <w:rsid w:val="009F7997"/>
    <w:rsid w:val="00A05DE7"/>
    <w:rsid w:val="00A1347C"/>
    <w:rsid w:val="00A304E1"/>
    <w:rsid w:val="00A32855"/>
    <w:rsid w:val="00A6294A"/>
    <w:rsid w:val="00A66AD1"/>
    <w:rsid w:val="00A820DB"/>
    <w:rsid w:val="00A95D80"/>
    <w:rsid w:val="00AA02AA"/>
    <w:rsid w:val="00AA22AC"/>
    <w:rsid w:val="00AA43D9"/>
    <w:rsid w:val="00AB2B09"/>
    <w:rsid w:val="00AB638B"/>
    <w:rsid w:val="00AE1954"/>
    <w:rsid w:val="00AE58A6"/>
    <w:rsid w:val="00AF7684"/>
    <w:rsid w:val="00B15633"/>
    <w:rsid w:val="00B2063E"/>
    <w:rsid w:val="00B31CC8"/>
    <w:rsid w:val="00B441AB"/>
    <w:rsid w:val="00B457F7"/>
    <w:rsid w:val="00B525A5"/>
    <w:rsid w:val="00B539C1"/>
    <w:rsid w:val="00B60030"/>
    <w:rsid w:val="00B6382F"/>
    <w:rsid w:val="00B71802"/>
    <w:rsid w:val="00B71CAA"/>
    <w:rsid w:val="00B74624"/>
    <w:rsid w:val="00B80E56"/>
    <w:rsid w:val="00B92903"/>
    <w:rsid w:val="00B97944"/>
    <w:rsid w:val="00BA4E42"/>
    <w:rsid w:val="00BB0C75"/>
    <w:rsid w:val="00BB33C2"/>
    <w:rsid w:val="00BC2679"/>
    <w:rsid w:val="00BC4B94"/>
    <w:rsid w:val="00BC75A2"/>
    <w:rsid w:val="00BC79F1"/>
    <w:rsid w:val="00BE426E"/>
    <w:rsid w:val="00C0423A"/>
    <w:rsid w:val="00C102EA"/>
    <w:rsid w:val="00C12D59"/>
    <w:rsid w:val="00C20030"/>
    <w:rsid w:val="00C3438C"/>
    <w:rsid w:val="00C46BBE"/>
    <w:rsid w:val="00C52014"/>
    <w:rsid w:val="00C53DCE"/>
    <w:rsid w:val="00C56220"/>
    <w:rsid w:val="00C65DD7"/>
    <w:rsid w:val="00C7523C"/>
    <w:rsid w:val="00C76F44"/>
    <w:rsid w:val="00C801E6"/>
    <w:rsid w:val="00C90852"/>
    <w:rsid w:val="00CB3E96"/>
    <w:rsid w:val="00CB6E70"/>
    <w:rsid w:val="00CC063C"/>
    <w:rsid w:val="00CC29E7"/>
    <w:rsid w:val="00CD4F38"/>
    <w:rsid w:val="00CE0E26"/>
    <w:rsid w:val="00CF51E5"/>
    <w:rsid w:val="00D03779"/>
    <w:rsid w:val="00D123DA"/>
    <w:rsid w:val="00D1440F"/>
    <w:rsid w:val="00D16697"/>
    <w:rsid w:val="00D22E94"/>
    <w:rsid w:val="00D31215"/>
    <w:rsid w:val="00D34198"/>
    <w:rsid w:val="00D41FD7"/>
    <w:rsid w:val="00D442B3"/>
    <w:rsid w:val="00D55A8B"/>
    <w:rsid w:val="00D810FD"/>
    <w:rsid w:val="00D84C44"/>
    <w:rsid w:val="00DA46EC"/>
    <w:rsid w:val="00DA76FB"/>
    <w:rsid w:val="00DB1339"/>
    <w:rsid w:val="00DB35F9"/>
    <w:rsid w:val="00DB3737"/>
    <w:rsid w:val="00DC3E92"/>
    <w:rsid w:val="00DC4C2D"/>
    <w:rsid w:val="00DC552C"/>
    <w:rsid w:val="00DC7D6D"/>
    <w:rsid w:val="00DC7F42"/>
    <w:rsid w:val="00DD2613"/>
    <w:rsid w:val="00DE074A"/>
    <w:rsid w:val="00DE13E1"/>
    <w:rsid w:val="00DE5F09"/>
    <w:rsid w:val="00DF37CF"/>
    <w:rsid w:val="00DF5007"/>
    <w:rsid w:val="00E066AA"/>
    <w:rsid w:val="00E12498"/>
    <w:rsid w:val="00E12930"/>
    <w:rsid w:val="00E3177A"/>
    <w:rsid w:val="00E33F16"/>
    <w:rsid w:val="00E4081A"/>
    <w:rsid w:val="00E4249D"/>
    <w:rsid w:val="00E6751E"/>
    <w:rsid w:val="00E91A7B"/>
    <w:rsid w:val="00E95DDE"/>
    <w:rsid w:val="00EA5B11"/>
    <w:rsid w:val="00EA6BA2"/>
    <w:rsid w:val="00EB0411"/>
    <w:rsid w:val="00EB7764"/>
    <w:rsid w:val="00EB7801"/>
    <w:rsid w:val="00EC1045"/>
    <w:rsid w:val="00EC51CA"/>
    <w:rsid w:val="00ED0261"/>
    <w:rsid w:val="00ED3135"/>
    <w:rsid w:val="00EE20B8"/>
    <w:rsid w:val="00EE2FFA"/>
    <w:rsid w:val="00EE450E"/>
    <w:rsid w:val="00EE500D"/>
    <w:rsid w:val="00EF03C1"/>
    <w:rsid w:val="00EF18DD"/>
    <w:rsid w:val="00EF1E7E"/>
    <w:rsid w:val="00EF5440"/>
    <w:rsid w:val="00F0028B"/>
    <w:rsid w:val="00F11B5B"/>
    <w:rsid w:val="00F1208D"/>
    <w:rsid w:val="00F25FA6"/>
    <w:rsid w:val="00F278E3"/>
    <w:rsid w:val="00F33E19"/>
    <w:rsid w:val="00F44396"/>
    <w:rsid w:val="00F53F17"/>
    <w:rsid w:val="00F56273"/>
    <w:rsid w:val="00F5770A"/>
    <w:rsid w:val="00F64C80"/>
    <w:rsid w:val="00F737C3"/>
    <w:rsid w:val="00F8213D"/>
    <w:rsid w:val="00F832D9"/>
    <w:rsid w:val="00F95D0C"/>
    <w:rsid w:val="00F95D69"/>
    <w:rsid w:val="00FC5318"/>
    <w:rsid w:val="00FC6517"/>
    <w:rsid w:val="00FD24A4"/>
    <w:rsid w:val="00FD2616"/>
    <w:rsid w:val="00FE2B33"/>
    <w:rsid w:val="00FE573A"/>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BAF9D-FC8E-41D4-9EC6-31872264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1583</Words>
  <Characters>9027</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10589</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cp:lastModifiedBy>
  <cp:revision>3</cp:revision>
  <cp:lastPrinted>2009-10-12T07:10:00Z</cp:lastPrinted>
  <dcterms:created xsi:type="dcterms:W3CDTF">2021-10-22T05:28:00Z</dcterms:created>
  <dcterms:modified xsi:type="dcterms:W3CDTF">2021-10-22T05:29:00Z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